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798EE" w14:textId="4D2943D4" w:rsidR="00F55CB7" w:rsidRPr="00054CE6" w:rsidRDefault="001F1E28" w:rsidP="00552C45">
      <w:pPr>
        <w:spacing w:line="360" w:lineRule="auto"/>
        <w:jc w:val="both"/>
        <w:rPr>
          <w:rFonts w:ascii="Maiandra GD" w:eastAsia="Tahoma" w:hAnsi="Maiandra GD" w:cs="Tahoma"/>
          <w:b/>
          <w:bCs/>
          <w:sz w:val="40"/>
          <w:szCs w:val="40"/>
        </w:rPr>
      </w:pPr>
      <w:bookmarkStart w:id="0" w:name="_GoBack"/>
      <w:bookmarkEnd w:id="0"/>
      <w:r w:rsidRPr="00054CE6">
        <w:rPr>
          <w:rFonts w:ascii="Maiandra GD" w:eastAsia="Tahoma" w:hAnsi="Maiandra GD" w:cs="Tahoma"/>
          <w:b/>
          <w:bCs/>
          <w:sz w:val="40"/>
          <w:szCs w:val="40"/>
        </w:rPr>
        <w:t xml:space="preserve">SPEECH BY </w:t>
      </w:r>
      <w:r w:rsidRPr="00054CE6">
        <w:rPr>
          <w:rFonts w:ascii="Maiandra GD" w:eastAsia="Tahoma" w:hAnsi="Maiandra GD" w:cs="Tahoma"/>
          <w:b/>
          <w:bCs/>
          <w:sz w:val="40"/>
          <w:szCs w:val="40"/>
          <w:lang w:val="en-US"/>
        </w:rPr>
        <w:t>HON. JUSTIN B. N. MUTURI, EGH,</w:t>
      </w:r>
      <w:r w:rsidRPr="00054CE6">
        <w:rPr>
          <w:rFonts w:ascii="Maiandra GD" w:eastAsia="Tahoma" w:hAnsi="Maiandra GD" w:cs="Tahoma"/>
          <w:b/>
          <w:bCs/>
          <w:sz w:val="40"/>
          <w:szCs w:val="40"/>
        </w:rPr>
        <w:t xml:space="preserve"> </w:t>
      </w:r>
      <w:r w:rsidR="008E6A54" w:rsidRPr="00054CE6">
        <w:rPr>
          <w:rFonts w:ascii="Maiandra GD" w:eastAsia="Tahoma" w:hAnsi="Maiandra GD" w:cs="Tahoma"/>
          <w:b/>
          <w:bCs/>
          <w:sz w:val="40"/>
          <w:szCs w:val="40"/>
        </w:rPr>
        <w:t>CABINET SECRETARY, MINISTRY OF PUBLIC SERVICE AND HUMAN CAP</w:t>
      </w:r>
      <w:r w:rsidR="00D33DBE" w:rsidRPr="00054CE6">
        <w:rPr>
          <w:rFonts w:ascii="Maiandra GD" w:eastAsia="Tahoma" w:hAnsi="Maiandra GD" w:cs="Tahoma"/>
          <w:b/>
          <w:bCs/>
          <w:sz w:val="40"/>
          <w:szCs w:val="40"/>
        </w:rPr>
        <w:t>ITAL</w:t>
      </w:r>
      <w:r w:rsidR="008E6A54" w:rsidRPr="00054CE6">
        <w:rPr>
          <w:rFonts w:ascii="Maiandra GD" w:eastAsia="Tahoma" w:hAnsi="Maiandra GD" w:cs="Tahoma"/>
          <w:b/>
          <w:bCs/>
          <w:sz w:val="40"/>
          <w:szCs w:val="40"/>
        </w:rPr>
        <w:t xml:space="preserve"> DEVELOPMENT</w:t>
      </w:r>
      <w:r w:rsidRPr="00054CE6">
        <w:rPr>
          <w:rFonts w:ascii="Maiandra GD" w:eastAsia="Tahoma" w:hAnsi="Maiandra GD" w:cs="Tahoma"/>
          <w:b/>
          <w:bCs/>
          <w:sz w:val="40"/>
          <w:szCs w:val="40"/>
        </w:rPr>
        <w:t xml:space="preserve"> </w:t>
      </w:r>
      <w:r w:rsidR="00B86987" w:rsidRPr="00054CE6">
        <w:rPr>
          <w:rFonts w:ascii="Maiandra GD" w:eastAsia="Tahoma" w:hAnsi="Maiandra GD" w:cs="Tahoma"/>
          <w:b/>
          <w:bCs/>
          <w:sz w:val="40"/>
          <w:szCs w:val="40"/>
          <w:lang w:val="en-US"/>
        </w:rPr>
        <w:t xml:space="preserve">DURING THE FIRST REGIONAL </w:t>
      </w:r>
      <w:r w:rsidR="00C41F79" w:rsidRPr="00054CE6">
        <w:rPr>
          <w:rFonts w:ascii="Maiandra GD" w:eastAsia="Tahoma" w:hAnsi="Maiandra GD" w:cs="Tahoma"/>
          <w:b/>
          <w:bCs/>
          <w:sz w:val="40"/>
          <w:szCs w:val="40"/>
          <w:lang w:val="en-US"/>
        </w:rPr>
        <w:t>CONFERENCE</w:t>
      </w:r>
      <w:r w:rsidR="00B86987" w:rsidRPr="00054CE6">
        <w:rPr>
          <w:rFonts w:ascii="Maiandra GD" w:eastAsia="Tahoma" w:hAnsi="Maiandra GD" w:cs="Tahoma"/>
          <w:b/>
          <w:bCs/>
          <w:sz w:val="40"/>
          <w:szCs w:val="40"/>
          <w:lang w:val="en-US"/>
        </w:rPr>
        <w:t xml:space="preserve"> ON THE AFRICA SCHOOL OF GOVERNMENT </w:t>
      </w:r>
      <w:r w:rsidR="009E7108" w:rsidRPr="00054CE6">
        <w:rPr>
          <w:rFonts w:ascii="Maiandra GD" w:eastAsia="Tahoma" w:hAnsi="Maiandra GD" w:cs="Tahoma"/>
          <w:b/>
          <w:bCs/>
          <w:sz w:val="40"/>
          <w:szCs w:val="40"/>
          <w:lang w:val="en-US"/>
        </w:rPr>
        <w:t xml:space="preserve">AT KSG </w:t>
      </w:r>
      <w:r w:rsidR="00B86987" w:rsidRPr="00054CE6">
        <w:rPr>
          <w:rFonts w:ascii="Maiandra GD" w:eastAsia="Tahoma" w:hAnsi="Maiandra GD" w:cs="Tahoma"/>
          <w:b/>
          <w:bCs/>
          <w:sz w:val="40"/>
          <w:szCs w:val="40"/>
          <w:lang w:val="en-US"/>
        </w:rPr>
        <w:t>MOMBASA</w:t>
      </w:r>
      <w:r w:rsidR="00363815" w:rsidRPr="00054CE6">
        <w:rPr>
          <w:rFonts w:ascii="Maiandra GD" w:eastAsia="Tahoma" w:hAnsi="Maiandra GD" w:cs="Tahoma"/>
          <w:b/>
          <w:bCs/>
          <w:sz w:val="40"/>
          <w:szCs w:val="40"/>
          <w:lang w:val="en-US"/>
        </w:rPr>
        <w:t xml:space="preserve"> HELD ON</w:t>
      </w:r>
      <w:r w:rsidR="009E7108" w:rsidRPr="00054CE6">
        <w:rPr>
          <w:rFonts w:ascii="Maiandra GD" w:eastAsia="Tahoma" w:hAnsi="Maiandra GD" w:cs="Tahoma"/>
          <w:b/>
          <w:bCs/>
          <w:sz w:val="40"/>
          <w:szCs w:val="40"/>
          <w:lang w:val="en-US"/>
        </w:rPr>
        <w:t xml:space="preserve"> </w:t>
      </w:r>
      <w:r w:rsidR="0097170F" w:rsidRPr="00054CE6">
        <w:rPr>
          <w:rFonts w:ascii="Maiandra GD" w:eastAsia="Tahoma" w:hAnsi="Maiandra GD" w:cs="Tahoma"/>
          <w:b/>
          <w:bCs/>
          <w:sz w:val="40"/>
          <w:szCs w:val="40"/>
        </w:rPr>
        <w:t>22</w:t>
      </w:r>
      <w:r w:rsidR="0097170F" w:rsidRPr="00054CE6">
        <w:rPr>
          <w:rFonts w:ascii="Maiandra GD" w:eastAsia="Tahoma" w:hAnsi="Maiandra GD" w:cs="Tahoma"/>
          <w:b/>
          <w:bCs/>
          <w:sz w:val="40"/>
          <w:szCs w:val="40"/>
          <w:vertAlign w:val="superscript"/>
        </w:rPr>
        <w:t>nd</w:t>
      </w:r>
      <w:r w:rsidR="0097170F" w:rsidRPr="00054CE6">
        <w:rPr>
          <w:rFonts w:ascii="Maiandra GD" w:eastAsia="Tahoma" w:hAnsi="Maiandra GD" w:cs="Tahoma"/>
          <w:b/>
          <w:bCs/>
          <w:sz w:val="40"/>
          <w:szCs w:val="40"/>
        </w:rPr>
        <w:t xml:space="preserve"> OCTOBER</w:t>
      </w:r>
      <w:r w:rsidR="00B22FCD" w:rsidRPr="00054CE6">
        <w:rPr>
          <w:rFonts w:ascii="Maiandra GD" w:eastAsia="Tahoma" w:hAnsi="Maiandra GD" w:cs="Tahoma"/>
          <w:b/>
          <w:bCs/>
          <w:sz w:val="40"/>
          <w:szCs w:val="40"/>
        </w:rPr>
        <w:t>, 2024</w:t>
      </w:r>
    </w:p>
    <w:p w14:paraId="52926557" w14:textId="3765DFE0" w:rsidR="004F6ABE" w:rsidRPr="00054CE6" w:rsidRDefault="001F1E28" w:rsidP="007C5C6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Maiandra GD" w:hAnsi="Maiandra GD" w:cs="Tahoma"/>
          <w:bCs/>
          <w:sz w:val="40"/>
          <w:szCs w:val="40"/>
          <w:lang w:val="en-US"/>
        </w:rPr>
      </w:pPr>
      <w:r w:rsidRPr="00054CE6">
        <w:rPr>
          <w:rFonts w:ascii="Maiandra GD" w:hAnsi="Maiandra GD" w:cs="Tahoma"/>
          <w:bCs/>
          <w:sz w:val="40"/>
          <w:szCs w:val="40"/>
          <w:lang w:val="en-US"/>
        </w:rPr>
        <w:t xml:space="preserve">Mr. Felix Koskei, EGH, </w:t>
      </w:r>
      <w:r w:rsidR="008E6A54" w:rsidRPr="00054CE6">
        <w:rPr>
          <w:rFonts w:ascii="Maiandra GD" w:hAnsi="Maiandra GD" w:cs="Tahoma"/>
          <w:bCs/>
          <w:sz w:val="40"/>
          <w:szCs w:val="40"/>
          <w:lang w:val="en-US"/>
        </w:rPr>
        <w:t>Chief of Staff and Head of Public Service;</w:t>
      </w:r>
    </w:p>
    <w:p w14:paraId="0A57EF7B" w14:textId="15B5FAEB" w:rsidR="004F6ABE" w:rsidRPr="00054CE6" w:rsidRDefault="001F1E28" w:rsidP="007C5C6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Maiandra GD" w:hAnsi="Maiandra GD" w:cs="Tahoma"/>
          <w:bCs/>
          <w:sz w:val="40"/>
          <w:szCs w:val="40"/>
          <w:lang w:val="en-US"/>
        </w:rPr>
      </w:pPr>
      <w:r w:rsidRPr="00054CE6">
        <w:rPr>
          <w:rFonts w:ascii="Maiandra GD" w:hAnsi="Maiandra GD" w:cs="Tahoma"/>
          <w:bCs/>
          <w:sz w:val="40"/>
          <w:szCs w:val="40"/>
          <w:lang w:val="en-US"/>
        </w:rPr>
        <w:lastRenderedPageBreak/>
        <w:t xml:space="preserve">Mr. Amos Gathecha, EBS, </w:t>
      </w:r>
      <w:r w:rsidR="004F6ABE" w:rsidRPr="00054CE6">
        <w:rPr>
          <w:rFonts w:ascii="Maiandra GD" w:hAnsi="Maiandra GD" w:cs="Tahoma"/>
          <w:bCs/>
          <w:sz w:val="40"/>
          <w:szCs w:val="40"/>
          <w:lang w:val="en-US"/>
        </w:rPr>
        <w:t>Principal Secretary, State Department for Pu</w:t>
      </w:r>
      <w:r w:rsidRPr="00054CE6">
        <w:rPr>
          <w:rFonts w:ascii="Maiandra GD" w:hAnsi="Maiandra GD" w:cs="Tahoma"/>
          <w:bCs/>
          <w:sz w:val="40"/>
          <w:szCs w:val="40"/>
          <w:lang w:val="en-US"/>
        </w:rPr>
        <w:t xml:space="preserve">blic Service; </w:t>
      </w:r>
    </w:p>
    <w:p w14:paraId="4D714524" w14:textId="041C6BA6" w:rsidR="00025D07" w:rsidRPr="00054CE6" w:rsidRDefault="00025D07" w:rsidP="007C5C6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Maiandra GD" w:hAnsi="Maiandra GD" w:cs="Tahoma"/>
          <w:bCs/>
          <w:sz w:val="40"/>
          <w:szCs w:val="40"/>
          <w:lang w:val="en-US"/>
        </w:rPr>
      </w:pPr>
      <w:r w:rsidRPr="00054CE6">
        <w:rPr>
          <w:rFonts w:ascii="Maiandra GD" w:hAnsi="Maiandra GD" w:cs="Tahoma"/>
          <w:bCs/>
          <w:sz w:val="40"/>
          <w:szCs w:val="40"/>
          <w:lang w:val="en-US"/>
        </w:rPr>
        <w:t>Principal Secretaries present;</w:t>
      </w:r>
    </w:p>
    <w:p w14:paraId="6D7460A5" w14:textId="3427777B" w:rsidR="00ED2E96" w:rsidRPr="00054CE6" w:rsidRDefault="001F1E28" w:rsidP="00054CE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Maiandra GD" w:hAnsi="Maiandra GD" w:cs="Tahoma"/>
          <w:bCs/>
          <w:sz w:val="40"/>
          <w:szCs w:val="40"/>
          <w:lang w:val="en-US"/>
        </w:rPr>
      </w:pPr>
      <w:r w:rsidRPr="00054CE6">
        <w:rPr>
          <w:rFonts w:ascii="Maiandra GD" w:hAnsi="Maiandra GD" w:cs="Tahoma"/>
          <w:bCs/>
          <w:sz w:val="40"/>
          <w:szCs w:val="40"/>
          <w:lang w:val="en-US"/>
        </w:rPr>
        <w:t xml:space="preserve">Justice (Rtd.) Charles Nyachae, </w:t>
      </w:r>
      <w:r w:rsidR="00A7521C" w:rsidRPr="00054CE6">
        <w:rPr>
          <w:rFonts w:ascii="Maiandra GD" w:hAnsi="Maiandra GD" w:cs="Tahoma"/>
          <w:bCs/>
          <w:sz w:val="40"/>
          <w:szCs w:val="40"/>
          <w:lang w:val="en-US"/>
        </w:rPr>
        <w:t>Chair</w:t>
      </w:r>
      <w:r w:rsidR="00025D07" w:rsidRPr="00054CE6">
        <w:rPr>
          <w:rFonts w:ascii="Maiandra GD" w:hAnsi="Maiandra GD" w:cs="Tahoma"/>
          <w:bCs/>
          <w:sz w:val="40"/>
          <w:szCs w:val="40"/>
          <w:lang w:val="en-US"/>
        </w:rPr>
        <w:t>person</w:t>
      </w:r>
      <w:r w:rsidR="00A7521C" w:rsidRPr="00054CE6">
        <w:rPr>
          <w:rFonts w:ascii="Maiandra GD" w:hAnsi="Maiandra GD" w:cs="Tahoma"/>
          <w:bCs/>
          <w:sz w:val="40"/>
          <w:szCs w:val="40"/>
          <w:lang w:val="en-US"/>
        </w:rPr>
        <w:t xml:space="preserve"> of KSG Council, </w:t>
      </w:r>
    </w:p>
    <w:p w14:paraId="5BCCC662" w14:textId="500F13B8" w:rsidR="009E7108" w:rsidRPr="00054CE6" w:rsidRDefault="009E7108" w:rsidP="007C5C6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Maiandra GD" w:hAnsi="Maiandra GD" w:cs="Tahoma"/>
          <w:bCs/>
          <w:sz w:val="40"/>
          <w:szCs w:val="40"/>
          <w:lang w:val="en-US"/>
        </w:rPr>
      </w:pPr>
      <w:r w:rsidRPr="00054CE6">
        <w:rPr>
          <w:rFonts w:ascii="Maiandra GD" w:hAnsi="Maiandra GD" w:cs="Tahoma"/>
          <w:bCs/>
          <w:sz w:val="40"/>
          <w:szCs w:val="40"/>
          <w:lang w:val="en-US"/>
        </w:rPr>
        <w:t xml:space="preserve">Members of </w:t>
      </w:r>
      <w:r w:rsidR="00025D07" w:rsidRPr="00054CE6">
        <w:rPr>
          <w:rFonts w:ascii="Maiandra GD" w:hAnsi="Maiandra GD" w:cs="Tahoma"/>
          <w:bCs/>
          <w:sz w:val="40"/>
          <w:szCs w:val="40"/>
          <w:lang w:val="en-US"/>
        </w:rPr>
        <w:t xml:space="preserve">KSG </w:t>
      </w:r>
      <w:r w:rsidRPr="00054CE6">
        <w:rPr>
          <w:rFonts w:ascii="Maiandra GD" w:hAnsi="Maiandra GD" w:cs="Tahoma"/>
          <w:bCs/>
          <w:sz w:val="40"/>
          <w:szCs w:val="40"/>
          <w:lang w:val="en-US"/>
        </w:rPr>
        <w:t>Council present;</w:t>
      </w:r>
    </w:p>
    <w:p w14:paraId="59E37843" w14:textId="612E242F" w:rsidR="009E7108" w:rsidRPr="00054CE6" w:rsidRDefault="001F1E28" w:rsidP="007C5C6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Maiandra GD" w:hAnsi="Maiandra GD" w:cs="Tahoma"/>
          <w:bCs/>
          <w:sz w:val="40"/>
          <w:szCs w:val="40"/>
          <w:lang w:val="en-US"/>
        </w:rPr>
      </w:pPr>
      <w:r w:rsidRPr="00054CE6">
        <w:rPr>
          <w:rFonts w:ascii="Maiandra GD" w:hAnsi="Maiandra GD" w:cs="Tahoma"/>
          <w:bCs/>
          <w:sz w:val="40"/>
          <w:szCs w:val="40"/>
          <w:lang w:val="en-US"/>
        </w:rPr>
        <w:t>Prof. Nura Mohamed, Director General KSG;</w:t>
      </w:r>
      <w:r w:rsidR="009E7108" w:rsidRPr="00054CE6">
        <w:rPr>
          <w:rFonts w:ascii="Maiandra GD" w:hAnsi="Maiandra GD" w:cs="Tahoma"/>
          <w:bCs/>
          <w:sz w:val="40"/>
          <w:szCs w:val="40"/>
          <w:lang w:val="en-US"/>
        </w:rPr>
        <w:t xml:space="preserve"> </w:t>
      </w:r>
    </w:p>
    <w:p w14:paraId="4C061501" w14:textId="7A9F7682" w:rsidR="004F6ABE" w:rsidRPr="00054CE6" w:rsidRDefault="004F6ABE" w:rsidP="007C5C6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Maiandra GD" w:hAnsi="Maiandra GD" w:cs="Tahoma"/>
          <w:bCs/>
          <w:sz w:val="40"/>
          <w:szCs w:val="40"/>
          <w:lang w:val="en-US"/>
        </w:rPr>
      </w:pPr>
      <w:r w:rsidRPr="00054CE6">
        <w:rPr>
          <w:rFonts w:ascii="Maiandra GD" w:hAnsi="Maiandra GD" w:cs="Tahoma"/>
          <w:bCs/>
          <w:sz w:val="40"/>
          <w:szCs w:val="40"/>
          <w:lang w:val="en-US"/>
        </w:rPr>
        <w:lastRenderedPageBreak/>
        <w:t xml:space="preserve">Directors-General of Schools of Government; </w:t>
      </w:r>
    </w:p>
    <w:p w14:paraId="06899A4E" w14:textId="4D9ECDBA" w:rsidR="009E7108" w:rsidRPr="00054CE6" w:rsidRDefault="009E7108" w:rsidP="007C5C6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Maiandra GD" w:hAnsi="Maiandra GD" w:cs="Tahoma"/>
          <w:bCs/>
          <w:sz w:val="40"/>
          <w:szCs w:val="40"/>
          <w:lang w:val="en-US"/>
        </w:rPr>
      </w:pPr>
      <w:r w:rsidRPr="00054CE6">
        <w:rPr>
          <w:rFonts w:ascii="Maiandra GD" w:hAnsi="Maiandra GD" w:cs="Tahoma"/>
          <w:bCs/>
          <w:sz w:val="40"/>
          <w:szCs w:val="40"/>
          <w:lang w:val="en-US"/>
        </w:rPr>
        <w:t>Government of Kenya officials;</w:t>
      </w:r>
    </w:p>
    <w:p w14:paraId="2F594B0A" w14:textId="2AD6482B" w:rsidR="009E7108" w:rsidRPr="00054CE6" w:rsidRDefault="00E425DE" w:rsidP="007C5C6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Maiandra GD" w:hAnsi="Maiandra GD" w:cs="Tahoma"/>
          <w:bCs/>
          <w:sz w:val="40"/>
          <w:szCs w:val="40"/>
          <w:lang w:val="en-US"/>
        </w:rPr>
      </w:pPr>
      <w:r w:rsidRPr="00054CE6">
        <w:rPr>
          <w:rFonts w:ascii="Maiandra GD" w:hAnsi="Maiandra GD" w:cs="Tahoma"/>
          <w:bCs/>
          <w:sz w:val="40"/>
          <w:szCs w:val="40"/>
          <w:lang w:val="en-US"/>
        </w:rPr>
        <w:t>Development Partners</w:t>
      </w:r>
      <w:r w:rsidR="009E7108" w:rsidRPr="00054CE6">
        <w:rPr>
          <w:rFonts w:ascii="Maiandra GD" w:hAnsi="Maiandra GD" w:cs="Tahoma"/>
          <w:bCs/>
          <w:sz w:val="40"/>
          <w:szCs w:val="40"/>
          <w:lang w:val="en-US"/>
        </w:rPr>
        <w:t>;</w:t>
      </w:r>
    </w:p>
    <w:p w14:paraId="521C2D1E" w14:textId="46B083B4" w:rsidR="008B1A3B" w:rsidRPr="00054CE6" w:rsidRDefault="009670DF" w:rsidP="007C5C6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Maiandra GD" w:hAnsi="Maiandra GD" w:cs="Tahoma"/>
          <w:sz w:val="40"/>
          <w:szCs w:val="40"/>
        </w:rPr>
      </w:pPr>
      <w:r w:rsidRPr="00054CE6">
        <w:rPr>
          <w:rFonts w:ascii="Maiandra GD" w:hAnsi="Maiandra GD" w:cs="Tahoma"/>
          <w:bCs/>
          <w:sz w:val="40"/>
          <w:szCs w:val="40"/>
        </w:rPr>
        <w:t>Distinguished guests</w:t>
      </w:r>
      <w:r w:rsidR="0068310E" w:rsidRPr="00054CE6">
        <w:rPr>
          <w:rFonts w:ascii="Maiandra GD" w:hAnsi="Maiandra GD" w:cs="Tahoma"/>
          <w:sz w:val="40"/>
          <w:szCs w:val="40"/>
        </w:rPr>
        <w:t>, ladies and gentlemen</w:t>
      </w:r>
    </w:p>
    <w:p w14:paraId="6796B2AB" w14:textId="77777777" w:rsidR="00ED2E96" w:rsidRPr="00054CE6" w:rsidRDefault="00ED2E96" w:rsidP="00ED2E96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contextualSpacing/>
        <w:jc w:val="both"/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B41F3BF" w14:textId="0270771C" w:rsidR="008F6FC5" w:rsidRPr="00054CE6" w:rsidRDefault="00A03FED" w:rsidP="007C5C6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It gives me great honour to preside over the </w:t>
      </w:r>
      <w:r w:rsidR="0059789A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59789A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t>st</w:t>
      </w:r>
      <w:r w:rsidR="0059789A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Africa</w:t>
      </w:r>
      <w:r w:rsidR="0097170F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Schools of Government Conference hosted by the </w:t>
      </w:r>
      <w:r w:rsidR="0097170F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Kenya School of Government. </w:t>
      </w:r>
      <w:r w:rsidR="00F45627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This was the aspiration and affirmation of Africa Heads of State and Governments Golden Jubilee (50</w:t>
      </w:r>
      <w:r w:rsidR="00F45627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vertAlign w:val="superscript"/>
          <w:lang w:val="en-US"/>
          <w14:textOutline w14:w="0" w14:cap="flat" w14:cmpd="sng" w14:algn="ctr">
            <w14:noFill/>
            <w14:prstDash w14:val="solid"/>
            <w14:bevel/>
          </w14:textOutline>
        </w:rPr>
        <w:t>th)</w:t>
      </w:r>
      <w:r w:rsidR="00F45627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Celebrations during the celebrations of the formation of the OAU/AU, back then, in May 2013</w:t>
      </w:r>
      <w:r w:rsidR="00F45627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8F6FC5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This conference is</w:t>
      </w:r>
      <w:r w:rsidR="008F6FC5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to examine mechanisms of advancing this transformative agenda and pursue a unified </w:t>
      </w:r>
      <w:r w:rsidR="008F6FC5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approach to enhance the capacity building of Africa’s public service. It is also a platform </w:t>
      </w:r>
      <w:r w:rsidR="00205D23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for collaboration</w:t>
      </w:r>
      <w:r w:rsidR="008F6FC5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and linkages between African Management Development Institutes (MDIs)</w:t>
      </w:r>
      <w:r w:rsidR="00205D23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and Schools of G</w:t>
      </w:r>
      <w:r w:rsidR="008F6FC5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overnment</w:t>
      </w:r>
      <w:r w:rsidR="00205D23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to engage into peer-to-p</w:t>
      </w:r>
      <w:r w:rsidR="008F6FC5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eer learning as a strategy of deliver</w:t>
      </w:r>
      <w:r w:rsidR="00205D23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ing</w:t>
      </w:r>
      <w:r w:rsidR="008F6FC5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on their mandates.</w:t>
      </w:r>
    </w:p>
    <w:p w14:paraId="42C75C43" w14:textId="01B5F363" w:rsidR="00730701" w:rsidRPr="00054CE6" w:rsidRDefault="00F45627" w:rsidP="001F1E28">
      <w:pPr>
        <w:spacing w:after="0" w:line="360" w:lineRule="auto"/>
        <w:jc w:val="both"/>
        <w:rPr>
          <w:rFonts w:ascii="Maiandra GD" w:eastAsia="Times New Roman" w:hAnsi="Maiandra GD" w:cs="Segoe UI"/>
          <w:color w:val="212529"/>
          <w:sz w:val="40"/>
          <w:szCs w:val="40"/>
          <w:shd w:val="clear" w:color="auto" w:fill="FFFFFF"/>
          <w:lang w:val="en-US"/>
        </w:rPr>
      </w:pPr>
      <w:r w:rsidRPr="00054CE6">
        <w:rPr>
          <w:rFonts w:ascii="Maiandra GD" w:eastAsia="Times New Roman" w:hAnsi="Maiandra GD" w:cs="Segoe UI"/>
          <w:color w:val="212529"/>
          <w:sz w:val="40"/>
          <w:szCs w:val="40"/>
          <w:shd w:val="clear" w:color="auto" w:fill="FFFFFF"/>
          <w:lang w:val="en-US"/>
        </w:rPr>
        <w:lastRenderedPageBreak/>
        <w:t xml:space="preserve">The Africa Agenda 2063 under the mantra </w:t>
      </w:r>
      <w:r w:rsidRPr="00054CE6">
        <w:rPr>
          <w:rFonts w:ascii="Maiandra GD" w:eastAsia="Times New Roman" w:hAnsi="Maiandra GD" w:cs="Segoe UI"/>
          <w:b/>
          <w:color w:val="212529"/>
          <w:sz w:val="40"/>
          <w:szCs w:val="40"/>
          <w:shd w:val="clear" w:color="auto" w:fill="FFFFFF"/>
          <w:lang w:val="en-US"/>
        </w:rPr>
        <w:t>“</w:t>
      </w:r>
      <w:r w:rsidRPr="00054CE6">
        <w:rPr>
          <w:rFonts w:ascii="Maiandra GD" w:eastAsia="Times New Roman" w:hAnsi="Maiandra GD" w:cs="Segoe UI"/>
          <w:b/>
          <w:i/>
          <w:color w:val="212529"/>
          <w:sz w:val="40"/>
          <w:szCs w:val="40"/>
          <w:shd w:val="clear" w:color="auto" w:fill="FFFFFF"/>
          <w:lang w:val="en-US"/>
        </w:rPr>
        <w:t>The Africa We Want”</w:t>
      </w:r>
      <w:r w:rsidRPr="00054CE6">
        <w:rPr>
          <w:rFonts w:ascii="Maiandra GD" w:eastAsia="Times New Roman" w:hAnsi="Maiandra GD" w:cs="Segoe UI"/>
          <w:b/>
          <w:color w:val="212529"/>
          <w:sz w:val="40"/>
          <w:szCs w:val="40"/>
          <w:shd w:val="clear" w:color="auto" w:fill="FFFFFF"/>
          <w:lang w:val="en-US"/>
        </w:rPr>
        <w:t>,</w:t>
      </w:r>
      <w:r w:rsidRPr="00054CE6">
        <w:rPr>
          <w:rFonts w:ascii="Maiandra GD" w:eastAsia="Times New Roman" w:hAnsi="Maiandra GD" w:cs="Segoe UI"/>
          <w:color w:val="212529"/>
          <w:sz w:val="40"/>
          <w:szCs w:val="40"/>
          <w:shd w:val="clear" w:color="auto" w:fill="FFFFFF"/>
          <w:lang w:val="en-US"/>
        </w:rPr>
        <w:t xml:space="preserve"> also envisioned advancing Public Sector Excellence through capable institutions and transformed leadership in Africa. Th</w:t>
      </w:r>
      <w:r w:rsidR="00782BC7" w:rsidRPr="00054CE6">
        <w:rPr>
          <w:rFonts w:ascii="Maiandra GD" w:eastAsia="Times New Roman" w:hAnsi="Maiandra GD" w:cs="Segoe UI"/>
          <w:color w:val="212529"/>
          <w:sz w:val="40"/>
          <w:szCs w:val="40"/>
          <w:shd w:val="clear" w:color="auto" w:fill="FFFFFF"/>
          <w:lang w:val="en-US"/>
        </w:rPr>
        <w:t>is</w:t>
      </w:r>
      <w:r w:rsidRPr="00054CE6">
        <w:rPr>
          <w:rFonts w:ascii="Maiandra GD" w:eastAsia="Times New Roman" w:hAnsi="Maiandra GD" w:cs="Segoe UI"/>
          <w:color w:val="212529"/>
          <w:sz w:val="40"/>
          <w:szCs w:val="40"/>
          <w:shd w:val="clear" w:color="auto" w:fill="FFFFFF"/>
          <w:lang w:val="en-US"/>
        </w:rPr>
        <w:t xml:space="preserve"> Conference today is united in pursuit </w:t>
      </w:r>
      <w:r w:rsidR="00782BC7" w:rsidRPr="00054CE6">
        <w:rPr>
          <w:rFonts w:ascii="Maiandra GD" w:eastAsia="Times New Roman" w:hAnsi="Maiandra GD" w:cs="Segoe UI"/>
          <w:color w:val="212529"/>
          <w:sz w:val="40"/>
          <w:szCs w:val="40"/>
          <w:shd w:val="clear" w:color="auto" w:fill="FFFFFF"/>
          <w:lang w:val="en-US"/>
        </w:rPr>
        <w:t xml:space="preserve">to realize capable institutions and transformed leadership coordinated by </w:t>
      </w:r>
      <w:r w:rsidR="00462FF8" w:rsidRPr="00054CE6">
        <w:rPr>
          <w:rFonts w:ascii="Maiandra GD" w:eastAsia="Times New Roman" w:hAnsi="Maiandra GD" w:cs="Segoe UI"/>
          <w:color w:val="212529"/>
          <w:sz w:val="40"/>
          <w:szCs w:val="40"/>
          <w:shd w:val="clear" w:color="auto" w:fill="FFFFFF"/>
          <w:lang w:val="en-US"/>
        </w:rPr>
        <w:t>Premier</w:t>
      </w:r>
      <w:r w:rsidR="00782BC7" w:rsidRPr="00054CE6">
        <w:rPr>
          <w:rFonts w:ascii="Maiandra GD" w:eastAsia="Times New Roman" w:hAnsi="Maiandra GD" w:cs="Segoe UI"/>
          <w:color w:val="212529"/>
          <w:sz w:val="40"/>
          <w:szCs w:val="40"/>
          <w:shd w:val="clear" w:color="auto" w:fill="FFFFFF"/>
          <w:lang w:val="en-US"/>
        </w:rPr>
        <w:t xml:space="preserve"> Africa School of Government</w:t>
      </w:r>
      <w:r w:rsidR="00462FF8" w:rsidRPr="00054CE6">
        <w:rPr>
          <w:rFonts w:ascii="Maiandra GD" w:eastAsia="Times New Roman" w:hAnsi="Maiandra GD" w:cs="Segoe UI"/>
          <w:color w:val="212529"/>
          <w:sz w:val="40"/>
          <w:szCs w:val="40"/>
          <w:shd w:val="clear" w:color="auto" w:fill="FFFFFF"/>
          <w:lang w:val="en-US"/>
        </w:rPr>
        <w:t>.</w:t>
      </w:r>
      <w:r w:rsidR="00782BC7" w:rsidRPr="00054CE6">
        <w:rPr>
          <w:rFonts w:ascii="Maiandra GD" w:eastAsia="Times New Roman" w:hAnsi="Maiandra GD" w:cs="Segoe UI"/>
          <w:color w:val="212529"/>
          <w:sz w:val="40"/>
          <w:szCs w:val="40"/>
          <w:shd w:val="clear" w:color="auto" w:fill="FFFFFF"/>
          <w:lang w:val="en-US"/>
        </w:rPr>
        <w:t xml:space="preserve">  </w:t>
      </w:r>
    </w:p>
    <w:p w14:paraId="6B2CE08A" w14:textId="34CDBBC8" w:rsidR="008404EC" w:rsidRPr="00054CE6" w:rsidRDefault="00730701" w:rsidP="007C5C6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Maiandra GD" w:eastAsia="Arial Unicode MS" w:hAnsi="Maiandra GD" w:cs="Tahoma"/>
          <w:b/>
          <w:i/>
          <w:color w:val="000000"/>
          <w:sz w:val="40"/>
          <w:szCs w:val="4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054CE6">
        <w:rPr>
          <w:rFonts w:ascii="Maiandra GD" w:eastAsia="Arial Unicode MS" w:hAnsi="Maiandra GD" w:cs="Tahoma"/>
          <w:b/>
          <w:i/>
          <w:color w:val="000000"/>
          <w:sz w:val="40"/>
          <w:szCs w:val="4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lastRenderedPageBreak/>
        <w:t>Ladies and gentlemen,</w:t>
      </w:r>
    </w:p>
    <w:p w14:paraId="5F57507C" w14:textId="253578EE" w:rsidR="00014586" w:rsidRPr="00054CE6" w:rsidRDefault="00014586" w:rsidP="007C5C6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="00C41F79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he AU Agenda 2063 </w:t>
      </w: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clarion call is </w:t>
      </w:r>
      <w:r w:rsidRPr="00054CE6">
        <w:rPr>
          <w:rFonts w:ascii="Maiandra GD" w:eastAsia="Arial Unicode MS" w:hAnsi="Maiandra GD" w:cs="Tahoma"/>
          <w:b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="00C41F79" w:rsidRPr="00054CE6">
        <w:rPr>
          <w:rFonts w:ascii="Maiandra GD" w:eastAsia="Arial Unicode MS" w:hAnsi="Maiandra GD" w:cs="Tahoma"/>
          <w:b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Educate and Skill Africa for the 21st Century</w:t>
      </w:r>
      <w:r w:rsidRPr="00054CE6">
        <w:rPr>
          <w:rFonts w:ascii="Maiandra GD" w:eastAsia="Arial Unicode MS" w:hAnsi="Maiandra GD" w:cs="Tahoma"/>
          <w:b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C41F79" w:rsidRPr="00054CE6">
        <w:rPr>
          <w:rFonts w:ascii="Maiandra GD" w:eastAsia="Arial Unicode MS" w:hAnsi="Maiandra GD" w:cs="Tahoma"/>
          <w:b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 It aspires that: Heads of Government</w:t>
      </w:r>
      <w:r w:rsidR="001F1E28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, Ministers and </w:t>
      </w:r>
      <w:r w:rsidR="0010538F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senior</w:t>
      </w: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public servants have access to the latest thinking on institutional reform, management and leadership </w:t>
      </w: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competencies that </w:t>
      </w:r>
      <w:r w:rsidR="0010538F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drive value creation in policy environments and Governments. </w:t>
      </w: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59C7DF4E" w14:textId="6D8585FA" w:rsidR="00014586" w:rsidRPr="00054CE6" w:rsidRDefault="008963AE" w:rsidP="007C5C6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I wish to acknowledge the </w:t>
      </w:r>
      <w:r w:rsidR="007E34DC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work the Kenya School of Government </w:t>
      </w:r>
      <w:r w:rsidR="00E75944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and Management Development Institutions have done </w:t>
      </w:r>
      <w:r w:rsidR="007E34DC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over the years; to provide learning and development programs to capacity-build </w:t>
      </w:r>
      <w:r w:rsidR="001F1E28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public o</w:t>
      </w:r>
      <w:r w:rsidR="007E34DC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fficers in different aspects of </w:t>
      </w:r>
      <w:r w:rsidR="007E34DC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management and operations of Government in Kenya, the Region, </w:t>
      </w:r>
      <w:r w:rsidR="00014586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and the</w:t>
      </w:r>
      <w:r w:rsidR="007E34DC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Continent and beyond.  </w:t>
      </w:r>
    </w:p>
    <w:p w14:paraId="65AD81AF" w14:textId="4A94CD41" w:rsidR="00364C72" w:rsidRPr="00054CE6" w:rsidRDefault="007144C0" w:rsidP="007C5C6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Now, we need one premier</w:t>
      </w:r>
      <w:r w:rsidR="007E34DC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institution </w:t>
      </w: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that </w:t>
      </w:r>
      <w:r w:rsidR="007E34DC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develops cur</w:t>
      </w: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ricula to realize Africa </w:t>
      </w:r>
      <w:r w:rsid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public service excellence. This </w:t>
      </w: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conference offers us a</w:t>
      </w:r>
      <w:r w:rsidR="00364C72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singular opportunity towards achievement of that goal. </w:t>
      </w:r>
    </w:p>
    <w:p w14:paraId="19A2E529" w14:textId="77777777" w:rsidR="00054CE6" w:rsidRDefault="00054CE6" w:rsidP="007C5C6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Maiandra GD" w:eastAsia="Arial Unicode MS" w:hAnsi="Maiandra GD" w:cs="Tahoma"/>
          <w:b/>
          <w:i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3EE56CEF" w14:textId="1A99CEE5" w:rsidR="00652E6B" w:rsidRPr="00054CE6" w:rsidRDefault="00730701" w:rsidP="007C5C6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Maiandra GD" w:eastAsia="Arial Unicode MS" w:hAnsi="Maiandra GD" w:cs="Tahoma"/>
          <w:b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054CE6">
        <w:rPr>
          <w:rFonts w:ascii="Maiandra GD" w:eastAsia="Arial Unicode MS" w:hAnsi="Maiandra GD" w:cs="Tahoma"/>
          <w:b/>
          <w:i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lastRenderedPageBreak/>
        <w:t>Ladies and gentlemen,</w:t>
      </w:r>
    </w:p>
    <w:p w14:paraId="7F197032" w14:textId="1AC299C8" w:rsidR="00AE0566" w:rsidRPr="00054CE6" w:rsidRDefault="009E23EB" w:rsidP="007C5C6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Transformation</w:t>
      </w:r>
      <w:r w:rsidR="00A04ECB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of great</w:t>
      </w: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04ECB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leaders</w:t>
      </w:r>
      <w:r w:rsidR="00AE0566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and capable institutions</w:t>
      </w:r>
      <w:r w:rsidR="001F1E28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destin</w:t>
      </w: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es a paradigm shift in service delivery</w:t>
      </w:r>
      <w:r w:rsidR="00AE0566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A04ECB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It injects urgency on </w:t>
      </w:r>
      <w:r w:rsidR="00AE0566" w:rsidRPr="00054CE6">
        <w:rPr>
          <w:rFonts w:ascii="Maiandra GD" w:eastAsia="Arial Unicode MS" w:hAnsi="Maiandra GD" w:cs="Tahoma"/>
          <w:iCs/>
          <w:color w:val="000000"/>
          <w:sz w:val="40"/>
          <w:szCs w:val="4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training at top policy and political levels </w:t>
      </w:r>
      <w:r w:rsidR="00AE0566" w:rsidRPr="00054CE6">
        <w:rPr>
          <w:rFonts w:ascii="Maiandra GD" w:eastAsia="Arial Unicode MS" w:hAnsi="Maiandra GD" w:cs="Tahoma"/>
          <w:iCs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with</w:t>
      </w:r>
      <w:r w:rsidR="00AE0566" w:rsidRPr="00054CE6">
        <w:rPr>
          <w:rFonts w:ascii="Maiandra GD" w:eastAsia="Arial Unicode MS" w:hAnsi="Maiandra GD" w:cs="Tahoma"/>
          <w:iCs/>
          <w:color w:val="000000"/>
          <w:sz w:val="40"/>
          <w:szCs w:val="4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systematic induction and training programmes targeting Ministers, Assistant Ministers, P</w:t>
      </w:r>
      <w:r w:rsidR="00AE0566" w:rsidRPr="00054CE6">
        <w:rPr>
          <w:rFonts w:ascii="Maiandra GD" w:eastAsia="Arial Unicode MS" w:hAnsi="Maiandra GD" w:cs="Tahoma"/>
          <w:iCs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rincipal </w:t>
      </w:r>
      <w:r w:rsidR="00AE0566" w:rsidRPr="00054CE6">
        <w:rPr>
          <w:rFonts w:ascii="Maiandra GD" w:eastAsia="Arial Unicode MS" w:hAnsi="Maiandra GD" w:cs="Tahoma"/>
          <w:iCs/>
          <w:color w:val="000000"/>
          <w:sz w:val="40"/>
          <w:szCs w:val="4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Secretaries and </w:t>
      </w:r>
      <w:r w:rsidR="00AE0566" w:rsidRPr="00054CE6">
        <w:rPr>
          <w:rFonts w:ascii="Maiandra GD" w:eastAsia="Arial Unicode MS" w:hAnsi="Maiandra GD" w:cs="Tahoma"/>
          <w:iCs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Chief Executive </w:t>
      </w:r>
      <w:r w:rsidR="00AE0566" w:rsidRPr="00054CE6">
        <w:rPr>
          <w:rFonts w:ascii="Maiandra GD" w:eastAsia="Arial Unicode MS" w:hAnsi="Maiandra GD" w:cs="Tahoma"/>
          <w:iCs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lastRenderedPageBreak/>
        <w:t>Officers (</w:t>
      </w:r>
      <w:r w:rsidR="00AE0566" w:rsidRPr="00054CE6">
        <w:rPr>
          <w:rFonts w:ascii="Maiandra GD" w:eastAsia="Arial Unicode MS" w:hAnsi="Maiandra GD" w:cs="Tahoma"/>
          <w:iCs/>
          <w:color w:val="000000"/>
          <w:sz w:val="40"/>
          <w:szCs w:val="4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CEOs</w:t>
      </w:r>
      <w:r w:rsidR="00AE0566" w:rsidRPr="00054CE6">
        <w:rPr>
          <w:rFonts w:ascii="Maiandra GD" w:eastAsia="Arial Unicode MS" w:hAnsi="Maiandra GD" w:cs="Tahoma"/>
          <w:iCs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="00AE0566" w:rsidRPr="00054CE6">
        <w:rPr>
          <w:rFonts w:ascii="Maiandra GD" w:eastAsia="Arial Unicode MS" w:hAnsi="Maiandra GD" w:cs="Tahoma"/>
          <w:iCs/>
          <w:color w:val="000000"/>
          <w:sz w:val="40"/>
          <w:szCs w:val="4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of State Corporations and Agencies</w:t>
      </w:r>
      <w:r w:rsidR="00AE0566" w:rsidRPr="00054CE6">
        <w:rPr>
          <w:rFonts w:ascii="Maiandra GD" w:eastAsia="Arial Unicode MS" w:hAnsi="Maiandra GD" w:cs="Tahoma"/>
          <w:iCs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, Members of Commissions and Board of Directors.</w:t>
      </w:r>
    </w:p>
    <w:p w14:paraId="1958EFC7" w14:textId="1CBF43E9" w:rsidR="00ED2E96" w:rsidRPr="00054CE6" w:rsidRDefault="00AE0566" w:rsidP="00D33DBE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Such </w:t>
      </w:r>
      <w:r w:rsidR="00F63A44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unified approach </w:t>
      </w:r>
      <w:r w:rsidR="00C52849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will </w:t>
      </w: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produce top leaders exemplified</w:t>
      </w:r>
      <w:r w:rsidR="00F63A44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by: </w:t>
      </w:r>
    </w:p>
    <w:p w14:paraId="22C34C87" w14:textId="29D3DA99" w:rsidR="00F63A44" w:rsidRPr="00054CE6" w:rsidRDefault="001F1E28" w:rsidP="007C5C6C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Allegiance to Governments, </w:t>
      </w:r>
      <w:r w:rsidR="00F63A44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to the Chief Executive</w:t>
      </w: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="00F63A44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and the principal officials of the day</w:t>
      </w:r>
      <w:r w:rsidR="003D2B55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;</w:t>
      </w:r>
    </w:p>
    <w:p w14:paraId="2752B7ED" w14:textId="2A3301A0" w:rsidR="00ED2E96" w:rsidRPr="00054CE6" w:rsidRDefault="00F63A44" w:rsidP="00ED2E96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Ability to evaluate the implications of policy options and to tender clear and honest advice in the process of policy formulation; </w:t>
      </w:r>
    </w:p>
    <w:p w14:paraId="2CA1708D" w14:textId="77777777" w:rsidR="00ED2E96" w:rsidRPr="00054CE6" w:rsidRDefault="00ED2E96" w:rsidP="00D33D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42907C2C" w14:textId="0418712E" w:rsidR="00F63A44" w:rsidRPr="00054CE6" w:rsidRDefault="00F63A44" w:rsidP="007C5C6C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Support and implement the administrative decisions irrespective of their personal preferences and should not make known their own views in public; </w:t>
      </w:r>
    </w:p>
    <w:p w14:paraId="0E68781E" w14:textId="773AB802" w:rsidR="00F63A44" w:rsidRPr="00054CE6" w:rsidRDefault="00627120" w:rsidP="007C5C6C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lastRenderedPageBreak/>
        <w:t>Dedication</w:t>
      </w:r>
      <w:r w:rsidR="00F63A44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to assisting principal officials in explaining policy decisions and in gaining support of the </w:t>
      </w:r>
      <w:r w:rsidR="00C52849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legislative body and the public; </w:t>
      </w:r>
    </w:p>
    <w:p w14:paraId="24A1796F" w14:textId="7D4286BF" w:rsidR="00F63A44" w:rsidRPr="00054CE6" w:rsidRDefault="00C52849" w:rsidP="007C5C6C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Focused to delivering public services efficiently and effectively. </w:t>
      </w:r>
    </w:p>
    <w:p w14:paraId="45E678E1" w14:textId="1C936E03" w:rsidR="00ED2E96" w:rsidRPr="00054CE6" w:rsidRDefault="00ED2E96" w:rsidP="00ED2E96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contextualSpacing/>
        <w:jc w:val="both"/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3323D3A7" w14:textId="2146ACC3" w:rsidR="00CF6E57" w:rsidRPr="00054CE6" w:rsidRDefault="00CF6E57" w:rsidP="007C5C6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We believe that the mission of </w:t>
      </w:r>
      <w:r w:rsidR="00AE0566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Kenya School</w:t>
      </w: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of Government situates </w:t>
      </w:r>
      <w:r w:rsidR="00AE0566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it in</w:t>
      </w: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the middle</w:t>
      </w:r>
      <w:r w:rsidR="00AE0566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of politics and </w:t>
      </w:r>
      <w:r w:rsidR="00AE0566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public service, </w:t>
      </w: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to solve some of the most c</w:t>
      </w:r>
      <w:r w:rsidR="00AE0566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ontentious issues facing </w:t>
      </w:r>
      <w:r w:rsidR="003452D8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Africa’s</w:t>
      </w: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E0566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leadership </w:t>
      </w: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today. We also believe that by combining cutting-edge research, training and direct</w:t>
      </w:r>
      <w:r w:rsidR="003452D8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interaction with practitioners, KSG has proven to be capable institution with strong leadership to solve capacity building of Africa’s public</w:t>
      </w: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3452D8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service </w:t>
      </w: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that no other institution can match. </w:t>
      </w:r>
    </w:p>
    <w:p w14:paraId="31B285B3" w14:textId="67DE3857" w:rsidR="00846392" w:rsidRPr="00054CE6" w:rsidRDefault="00846392" w:rsidP="007C5C6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Maiandra GD" w:eastAsia="Arial Unicode MS" w:hAnsi="Maiandra GD" w:cs="Tahoma"/>
          <w:b/>
          <w:i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054CE6">
        <w:rPr>
          <w:rFonts w:ascii="Maiandra GD" w:eastAsia="Arial Unicode MS" w:hAnsi="Maiandra GD" w:cs="Tahoma"/>
          <w:b/>
          <w:i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lastRenderedPageBreak/>
        <w:t>Ladies and Gentlemen</w:t>
      </w:r>
      <w:r w:rsidR="00730701" w:rsidRPr="00054CE6">
        <w:rPr>
          <w:rFonts w:ascii="Maiandra GD" w:eastAsia="Arial Unicode MS" w:hAnsi="Maiandra GD" w:cs="Tahoma"/>
          <w:b/>
          <w:i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7ECB6F02" w14:textId="4080097F" w:rsidR="008E6A54" w:rsidRPr="00054CE6" w:rsidRDefault="008E6A54" w:rsidP="007C5C6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I am excited to see what the </w:t>
      </w:r>
      <w:r w:rsidR="008F6FC5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MDIs and </w:t>
      </w: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Schools of Govern</w:t>
      </w:r>
      <w:r w:rsidR="00364C72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ment will do in the near future</w:t>
      </w: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following this inaugural </w:t>
      </w:r>
      <w:r w:rsidR="008F6FC5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8F6FC5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vertAlign w:val="superscript"/>
          <w:lang w:val="en-US"/>
          <w14:textOutline w14:w="0" w14:cap="flat" w14:cmpd="sng" w14:algn="ctr">
            <w14:noFill/>
            <w14:prstDash w14:val="solid"/>
            <w14:bevel/>
          </w14:textOutline>
        </w:rPr>
        <w:t>st</w:t>
      </w:r>
      <w:r w:rsidR="008F6FC5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Africa Schools of Government</w:t>
      </w: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Conference</w:t>
      </w:r>
      <w:r w:rsidR="008F6FC5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751C39C6" w14:textId="77777777" w:rsidR="00ED2E96" w:rsidRPr="00054CE6" w:rsidRDefault="00ED2E96" w:rsidP="007C5C6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745D35B5" w14:textId="77777777" w:rsidR="00ED2E96" w:rsidRPr="00054CE6" w:rsidRDefault="00ED2E96" w:rsidP="00ED2E96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contextualSpacing/>
        <w:jc w:val="both"/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05CEAF88" w14:textId="7EAA073D" w:rsidR="00ED2E96" w:rsidRPr="00054CE6" w:rsidRDefault="00716BA6" w:rsidP="007C5C6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lastRenderedPageBreak/>
        <w:t>My call to you all, therefore, is to urge you to</w:t>
      </w:r>
      <w:r w:rsidRPr="00054CE6">
        <w:rPr>
          <w:rFonts w:ascii="Maiandra GD" w:eastAsia="Arial Unicode MS" w:hAnsi="Maiandra GD" w:cs="Tahoma"/>
          <w:b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, ‘Ask what your country can do to make Africa public service better.’</w:t>
      </w: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We must change Africa for the better. Be united in pursuit to realize capable institutions an</w:t>
      </w:r>
      <w:r w:rsidR="00C52849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d transformed leadership by chan</w:t>
      </w: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ging Africa School of Government to build and develop cutting edge programs that can tackle, unlock and develop </w:t>
      </w: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lastRenderedPageBreak/>
        <w:t>transformative solutions to public challenge. I urge you to use your talents and energy to advance the common good which is to foster a more diverse and inclusive African community everywhere you are called to serve. Change Africa’s public service,</w:t>
      </w:r>
      <w:r w:rsidRPr="00054CE6">
        <w:rPr>
          <w:rFonts w:ascii="Maiandra GD" w:eastAsia="Arial Unicode MS" w:hAnsi="Maiandra GD" w:cs="Tahoma"/>
          <w:b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change it for the better, make it more humane, make </w:t>
      </w: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lastRenderedPageBreak/>
        <w:t>it more just, make it more prosperous, and make it more peaceful.</w:t>
      </w:r>
    </w:p>
    <w:p w14:paraId="7A00817D" w14:textId="77777777" w:rsidR="00ED2E96" w:rsidRPr="00054CE6" w:rsidRDefault="00ED2E96" w:rsidP="00ED2E96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contextualSpacing/>
        <w:jc w:val="both"/>
        <w:rPr>
          <w:rFonts w:ascii="Maiandra GD" w:eastAsia="Arial Unicode MS" w:hAnsi="Maiandra GD" w:cs="Tahoma"/>
          <w:b/>
          <w:i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3938CFBD" w14:textId="6114E776" w:rsidR="00ED2E96" w:rsidRPr="00054CE6" w:rsidRDefault="008F019A" w:rsidP="00ED2E9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Maiandra GD" w:eastAsia="Arial Unicode MS" w:hAnsi="Maiandra GD" w:cs="Tahoma"/>
          <w:b/>
          <w:i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054CE6">
        <w:rPr>
          <w:rFonts w:ascii="Maiandra GD" w:eastAsia="Arial Unicode MS" w:hAnsi="Maiandra GD" w:cs="Tahoma"/>
          <w:b/>
          <w:i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L</w:t>
      </w:r>
      <w:r w:rsidR="00730701" w:rsidRPr="00054CE6">
        <w:rPr>
          <w:rFonts w:ascii="Maiandra GD" w:eastAsia="Arial Unicode MS" w:hAnsi="Maiandra GD" w:cs="Tahoma"/>
          <w:b/>
          <w:i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adies and gentlemen,</w:t>
      </w:r>
    </w:p>
    <w:p w14:paraId="2295B965" w14:textId="2087DE20" w:rsidR="00D33DBE" w:rsidRPr="00054CE6" w:rsidRDefault="008F019A" w:rsidP="00054CE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I </w:t>
      </w:r>
      <w:r w:rsidR="00C14E03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wish</w:t>
      </w: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to commend you for </w:t>
      </w:r>
      <w:r w:rsidR="00DA27C4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holding</w:t>
      </w: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DA27C4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this inaugural Africa Schools of Government Conference. I</w:t>
      </w:r>
      <w:r w:rsidR="005B7E8A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am </w:t>
      </w:r>
      <w:r w:rsidR="00DA27C4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proud to be associated with these</w:t>
      </w:r>
      <w:r w:rsidR="005B7E8A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institution</w:t>
      </w:r>
      <w:r w:rsidR="00DA27C4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="005B7E8A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that </w:t>
      </w:r>
      <w:r w:rsidR="00DA27C4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lastRenderedPageBreak/>
        <w:t>are</w:t>
      </w:r>
      <w:r w:rsidR="005B7E8A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working to better the lives of the public servant through inculcating the value of c</w:t>
      </w:r>
      <w:r w:rsidR="005B7E8A" w:rsidRPr="00054CE6">
        <w:rPr>
          <w:rFonts w:ascii="Maiandra GD" w:eastAsia="Arial Unicode MS" w:hAnsi="Maiandra GD" w:cs="Tahoma"/>
          <w:bCs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ontinuous learning</w:t>
      </w:r>
      <w:r w:rsidR="005B7E8A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, evidence based research and engaging for positive impact on this </w:t>
      </w:r>
      <w:r w:rsidR="00DA27C4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continent</w:t>
      </w:r>
      <w:r w:rsidR="005B7E8A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.  </w:t>
      </w:r>
    </w:p>
    <w:p w14:paraId="0F2D19FD" w14:textId="77777777" w:rsidR="005E1AEB" w:rsidRDefault="005E1AEB" w:rsidP="00D33DBE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/>
        <w:jc w:val="both"/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1FBFD162" w14:textId="77777777" w:rsidR="005E1AEB" w:rsidRDefault="005E1AEB" w:rsidP="00D33DBE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/>
        <w:jc w:val="both"/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6413054F" w14:textId="0038694B" w:rsidR="005E1AEB" w:rsidRPr="005E1AEB" w:rsidRDefault="005B7E8A" w:rsidP="00D33DBE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/>
        <w:jc w:val="both"/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I </w:t>
      </w:r>
      <w:r w:rsidR="00364C72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wish to </w:t>
      </w: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congratulate you </w:t>
      </w:r>
      <w:r w:rsidR="00C52849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Kenya School of Government </w:t>
      </w: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for this milestone and urge you to sustain the enthusiasm, to stay committed, and to be </w:t>
      </w:r>
      <w:r w:rsidR="00C52849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the Premier Africa School of Government.</w:t>
      </w:r>
      <w:r w:rsidR="00025D07"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54CE6">
        <w:rPr>
          <w:rFonts w:ascii="Maiandra GD" w:eastAsia="Arial Unicode MS" w:hAnsi="Maiandra GD" w:cs="Tahoma"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</w:p>
    <w:p w14:paraId="63D906FC" w14:textId="77777777" w:rsidR="005E1AEB" w:rsidRDefault="005E1AEB" w:rsidP="005E1AE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contextualSpacing/>
        <w:jc w:val="both"/>
        <w:rPr>
          <w:rFonts w:ascii="Maiandra GD" w:eastAsia="Arial Unicode MS" w:hAnsi="Maiandra GD" w:cs="Tahoma"/>
          <w:b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36EB6C81" w14:textId="04B30BD1" w:rsidR="00054CE6" w:rsidRDefault="00545A43" w:rsidP="005E1AE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contextualSpacing/>
        <w:jc w:val="both"/>
        <w:rPr>
          <w:rFonts w:ascii="Maiandra GD" w:eastAsia="Arial Unicode MS" w:hAnsi="Maiandra GD" w:cs="Tahoma"/>
          <w:b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054CE6">
        <w:rPr>
          <w:rFonts w:ascii="Maiandra GD" w:eastAsia="Arial Unicode MS" w:hAnsi="Maiandra GD" w:cs="Tahoma"/>
          <w:b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God bless you all; </w:t>
      </w:r>
    </w:p>
    <w:p w14:paraId="0C972220" w14:textId="7C17C4F2" w:rsidR="00A66AF4" w:rsidRPr="00054CE6" w:rsidRDefault="00545A43" w:rsidP="005E1AE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contextualSpacing/>
        <w:jc w:val="both"/>
        <w:rPr>
          <w:rFonts w:ascii="Maiandra GD" w:eastAsia="Arial Unicode MS" w:hAnsi="Maiandra GD" w:cs="Tahoma"/>
          <w:b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054CE6">
        <w:rPr>
          <w:rFonts w:ascii="Maiandra GD" w:eastAsia="Arial Unicode MS" w:hAnsi="Maiandra GD" w:cs="Tahoma"/>
          <w:b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God bless Africa. </w:t>
      </w:r>
    </w:p>
    <w:p w14:paraId="2B0B209A" w14:textId="1D04E17F" w:rsidR="00D91392" w:rsidRPr="00054CE6" w:rsidRDefault="00545A43" w:rsidP="005E1AE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contextualSpacing/>
        <w:jc w:val="both"/>
        <w:rPr>
          <w:rFonts w:ascii="Maiandra GD" w:eastAsia="Calibri" w:hAnsi="Maiandra GD" w:cs="Tahoma"/>
          <w:sz w:val="40"/>
          <w:szCs w:val="40"/>
        </w:rPr>
      </w:pPr>
      <w:r w:rsidRPr="00054CE6">
        <w:rPr>
          <w:rFonts w:ascii="Maiandra GD" w:eastAsia="Arial Unicode MS" w:hAnsi="Maiandra GD" w:cs="Tahoma"/>
          <w:b/>
          <w:color w:val="000000"/>
          <w:sz w:val="40"/>
          <w:szCs w:val="4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Thank you.</w:t>
      </w:r>
    </w:p>
    <w:sectPr w:rsidR="00D91392" w:rsidRPr="00054CE6" w:rsidSect="00ED2E96">
      <w:footerReference w:type="default" r:id="rId8"/>
      <w:footerReference w:type="first" r:id="rId9"/>
      <w:pgSz w:w="11906" w:h="8391" w:orient="landscape" w:code="11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D4C9E" w14:textId="77777777" w:rsidR="007016D7" w:rsidRDefault="007016D7">
      <w:pPr>
        <w:spacing w:after="0" w:line="240" w:lineRule="auto"/>
      </w:pPr>
      <w:r>
        <w:separator/>
      </w:r>
    </w:p>
  </w:endnote>
  <w:endnote w:type="continuationSeparator" w:id="0">
    <w:p w14:paraId="76A3B50D" w14:textId="77777777" w:rsidR="007016D7" w:rsidRDefault="0070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555230"/>
      <w:docPartObj>
        <w:docPartGallery w:val="Page Numbers (Bottom of Page)"/>
        <w:docPartUnique/>
      </w:docPartObj>
    </w:sdtPr>
    <w:sdtEndPr/>
    <w:sdtContent>
      <w:sdt>
        <w:sdtPr>
          <w:id w:val="281088807"/>
          <w:docPartObj>
            <w:docPartGallery w:val="Page Numbers (Top of Page)"/>
            <w:docPartUnique/>
          </w:docPartObj>
        </w:sdtPr>
        <w:sdtEndPr/>
        <w:sdtContent>
          <w:p w14:paraId="6A45C279" w14:textId="594F68B1" w:rsidR="00364C72" w:rsidRDefault="00364C7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15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15F7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2DFDFA" w14:textId="77777777" w:rsidR="008F6FC5" w:rsidRDefault="008F6FC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85100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8C2726" w14:textId="0886EBA5" w:rsidR="00AC58C7" w:rsidRDefault="00AC58C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15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15F7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0F8446" w14:textId="77777777" w:rsidR="008F6FC5" w:rsidRDefault="008F6F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D4221" w14:textId="77777777" w:rsidR="007016D7" w:rsidRDefault="007016D7">
      <w:pPr>
        <w:spacing w:after="0" w:line="240" w:lineRule="auto"/>
      </w:pPr>
      <w:r>
        <w:separator/>
      </w:r>
    </w:p>
  </w:footnote>
  <w:footnote w:type="continuationSeparator" w:id="0">
    <w:p w14:paraId="246794C1" w14:textId="77777777" w:rsidR="007016D7" w:rsidRDefault="00701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hybridMultilevel"/>
    <w:tmpl w:val="8040A1E0"/>
    <w:lvl w:ilvl="0" w:tplc="20000019">
      <w:start w:val="1"/>
      <w:numFmt w:val="lowerLetter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B"/>
    <w:multiLevelType w:val="hybridMultilevel"/>
    <w:tmpl w:val="9078B448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E1262778" w:tentative="1">
      <w:start w:val="1"/>
      <w:numFmt w:val="lowerLetter"/>
      <w:lvlText w:val="%2."/>
      <w:lvlJc w:val="left"/>
      <w:pPr>
        <w:ind w:left="1440" w:hanging="360"/>
      </w:pPr>
    </w:lvl>
    <w:lvl w:ilvl="2" w:tplc="7EB439B2" w:tentative="1">
      <w:start w:val="1"/>
      <w:numFmt w:val="lowerRoman"/>
      <w:lvlText w:val="%3."/>
      <w:lvlJc w:val="right"/>
      <w:pPr>
        <w:ind w:left="2160" w:hanging="180"/>
      </w:pPr>
    </w:lvl>
    <w:lvl w:ilvl="3" w:tplc="D6BEB0C8" w:tentative="1">
      <w:start w:val="1"/>
      <w:numFmt w:val="decimal"/>
      <w:lvlText w:val="%4."/>
      <w:lvlJc w:val="left"/>
      <w:pPr>
        <w:ind w:left="2880" w:hanging="360"/>
      </w:pPr>
    </w:lvl>
    <w:lvl w:ilvl="4" w:tplc="98EE6E7C" w:tentative="1">
      <w:start w:val="1"/>
      <w:numFmt w:val="lowerLetter"/>
      <w:lvlText w:val="%5."/>
      <w:lvlJc w:val="left"/>
      <w:pPr>
        <w:ind w:left="3600" w:hanging="360"/>
      </w:pPr>
    </w:lvl>
    <w:lvl w:ilvl="5" w:tplc="12DE23AC" w:tentative="1">
      <w:start w:val="1"/>
      <w:numFmt w:val="lowerRoman"/>
      <w:lvlText w:val="%6."/>
      <w:lvlJc w:val="right"/>
      <w:pPr>
        <w:ind w:left="4320" w:hanging="180"/>
      </w:pPr>
    </w:lvl>
    <w:lvl w:ilvl="6" w:tplc="C73CF64A" w:tentative="1">
      <w:start w:val="1"/>
      <w:numFmt w:val="decimal"/>
      <w:lvlText w:val="%7."/>
      <w:lvlJc w:val="left"/>
      <w:pPr>
        <w:ind w:left="5040" w:hanging="360"/>
      </w:pPr>
    </w:lvl>
    <w:lvl w:ilvl="7" w:tplc="FB70B562" w:tentative="1">
      <w:start w:val="1"/>
      <w:numFmt w:val="lowerLetter"/>
      <w:lvlText w:val="%8."/>
      <w:lvlJc w:val="left"/>
      <w:pPr>
        <w:ind w:left="5760" w:hanging="360"/>
      </w:pPr>
    </w:lvl>
    <w:lvl w:ilvl="8" w:tplc="F46A42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F5A19"/>
    <w:multiLevelType w:val="hybridMultilevel"/>
    <w:tmpl w:val="88DE3BF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2407"/>
    <w:multiLevelType w:val="hybridMultilevel"/>
    <w:tmpl w:val="9262606E"/>
    <w:lvl w:ilvl="0" w:tplc="B95C8852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F2CBB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084E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24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DE1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ACE7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2A7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F6D4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EA5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211462"/>
    <w:multiLevelType w:val="hybridMultilevel"/>
    <w:tmpl w:val="FC58637E"/>
    <w:lvl w:ilvl="0" w:tplc="200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F2D56"/>
    <w:multiLevelType w:val="hybridMultilevel"/>
    <w:tmpl w:val="B282C0A6"/>
    <w:lvl w:ilvl="0" w:tplc="56FECE0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80F7143"/>
    <w:multiLevelType w:val="hybridMultilevel"/>
    <w:tmpl w:val="B9EE5B74"/>
    <w:lvl w:ilvl="0" w:tplc="E40C227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6EE52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468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52F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DA5D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9031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902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7431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6016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424836"/>
    <w:multiLevelType w:val="hybridMultilevel"/>
    <w:tmpl w:val="759C700C"/>
    <w:lvl w:ilvl="0" w:tplc="E74C0388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66801"/>
    <w:multiLevelType w:val="multilevel"/>
    <w:tmpl w:val="B8B0EBE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Gadugi" w:hAnsi="Gadug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A5C3C"/>
    <w:multiLevelType w:val="hybridMultilevel"/>
    <w:tmpl w:val="B77E09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2CF2"/>
    <w:multiLevelType w:val="hybridMultilevel"/>
    <w:tmpl w:val="B282C0A6"/>
    <w:lvl w:ilvl="0" w:tplc="56FECE0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33A15947"/>
    <w:multiLevelType w:val="hybridMultilevel"/>
    <w:tmpl w:val="8040A1E0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>
      <w:start w:val="1"/>
      <w:numFmt w:val="lowerRoman"/>
      <w:lvlText w:val="%3."/>
      <w:lvlJc w:val="right"/>
      <w:pPr>
        <w:ind w:left="2880" w:hanging="180"/>
      </w:pPr>
    </w:lvl>
    <w:lvl w:ilvl="3" w:tplc="2000000F">
      <w:start w:val="1"/>
      <w:numFmt w:val="decimal"/>
      <w:lvlText w:val="%4."/>
      <w:lvlJc w:val="left"/>
      <w:pPr>
        <w:ind w:left="3600" w:hanging="360"/>
      </w:pPr>
    </w:lvl>
    <w:lvl w:ilvl="4" w:tplc="20000019">
      <w:start w:val="1"/>
      <w:numFmt w:val="lowerLetter"/>
      <w:lvlText w:val="%5."/>
      <w:lvlJc w:val="left"/>
      <w:pPr>
        <w:ind w:left="4320" w:hanging="360"/>
      </w:pPr>
    </w:lvl>
    <w:lvl w:ilvl="5" w:tplc="2000001B">
      <w:start w:val="1"/>
      <w:numFmt w:val="lowerRoman"/>
      <w:lvlText w:val="%6."/>
      <w:lvlJc w:val="right"/>
      <w:pPr>
        <w:ind w:left="5040" w:hanging="180"/>
      </w:pPr>
    </w:lvl>
    <w:lvl w:ilvl="6" w:tplc="2000000F">
      <w:start w:val="1"/>
      <w:numFmt w:val="decimal"/>
      <w:lvlText w:val="%7."/>
      <w:lvlJc w:val="left"/>
      <w:pPr>
        <w:ind w:left="5760" w:hanging="360"/>
      </w:pPr>
    </w:lvl>
    <w:lvl w:ilvl="7" w:tplc="20000019">
      <w:start w:val="1"/>
      <w:numFmt w:val="lowerLetter"/>
      <w:lvlText w:val="%8."/>
      <w:lvlJc w:val="left"/>
      <w:pPr>
        <w:ind w:left="6480" w:hanging="360"/>
      </w:pPr>
    </w:lvl>
    <w:lvl w:ilvl="8" w:tplc="2000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2D0DC2"/>
    <w:multiLevelType w:val="hybridMultilevel"/>
    <w:tmpl w:val="9078B448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C0D31"/>
    <w:multiLevelType w:val="hybridMultilevel"/>
    <w:tmpl w:val="C6FADD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43D64"/>
    <w:multiLevelType w:val="hybridMultilevel"/>
    <w:tmpl w:val="AC4C4CBE"/>
    <w:lvl w:ilvl="0" w:tplc="85D0085E">
      <w:start w:val="1"/>
      <w:numFmt w:val="lowerRoman"/>
      <w:lvlText w:val="%1."/>
      <w:lvlJc w:val="right"/>
      <w:pPr>
        <w:ind w:left="108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3765C1"/>
    <w:multiLevelType w:val="hybridMultilevel"/>
    <w:tmpl w:val="B282C0A6"/>
    <w:lvl w:ilvl="0" w:tplc="56FECE0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473C05B9"/>
    <w:multiLevelType w:val="hybridMultilevel"/>
    <w:tmpl w:val="7060A0E8"/>
    <w:lvl w:ilvl="0" w:tplc="771E38D6">
      <w:start w:val="1"/>
      <w:numFmt w:val="upperRoman"/>
      <w:lvlText w:val="%1."/>
      <w:lvlJc w:val="right"/>
      <w:pPr>
        <w:ind w:left="720" w:hanging="360"/>
      </w:pPr>
      <w:rPr>
        <w:b w:val="0"/>
        <w:b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5563D"/>
    <w:multiLevelType w:val="hybridMultilevel"/>
    <w:tmpl w:val="52E48340"/>
    <w:lvl w:ilvl="0" w:tplc="2000001B">
      <w:start w:val="1"/>
      <w:numFmt w:val="lowerRoman"/>
      <w:lvlText w:val="%1."/>
      <w:lvlJc w:val="right"/>
      <w:pPr>
        <w:ind w:left="2160" w:hanging="360"/>
      </w:pPr>
    </w:lvl>
    <w:lvl w:ilvl="1" w:tplc="20000019" w:tentative="1">
      <w:start w:val="1"/>
      <w:numFmt w:val="lowerLetter"/>
      <w:lvlText w:val="%2."/>
      <w:lvlJc w:val="left"/>
      <w:pPr>
        <w:ind w:left="2880" w:hanging="360"/>
      </w:pPr>
    </w:lvl>
    <w:lvl w:ilvl="2" w:tplc="2000001B" w:tentative="1">
      <w:start w:val="1"/>
      <w:numFmt w:val="lowerRoman"/>
      <w:lvlText w:val="%3."/>
      <w:lvlJc w:val="right"/>
      <w:pPr>
        <w:ind w:left="3600" w:hanging="180"/>
      </w:pPr>
    </w:lvl>
    <w:lvl w:ilvl="3" w:tplc="2000000F" w:tentative="1">
      <w:start w:val="1"/>
      <w:numFmt w:val="decimal"/>
      <w:lvlText w:val="%4."/>
      <w:lvlJc w:val="left"/>
      <w:pPr>
        <w:ind w:left="4320" w:hanging="360"/>
      </w:pPr>
    </w:lvl>
    <w:lvl w:ilvl="4" w:tplc="20000019" w:tentative="1">
      <w:start w:val="1"/>
      <w:numFmt w:val="lowerLetter"/>
      <w:lvlText w:val="%5."/>
      <w:lvlJc w:val="left"/>
      <w:pPr>
        <w:ind w:left="5040" w:hanging="360"/>
      </w:pPr>
    </w:lvl>
    <w:lvl w:ilvl="5" w:tplc="2000001B" w:tentative="1">
      <w:start w:val="1"/>
      <w:numFmt w:val="lowerRoman"/>
      <w:lvlText w:val="%6."/>
      <w:lvlJc w:val="right"/>
      <w:pPr>
        <w:ind w:left="5760" w:hanging="180"/>
      </w:pPr>
    </w:lvl>
    <w:lvl w:ilvl="6" w:tplc="2000000F" w:tentative="1">
      <w:start w:val="1"/>
      <w:numFmt w:val="decimal"/>
      <w:lvlText w:val="%7."/>
      <w:lvlJc w:val="left"/>
      <w:pPr>
        <w:ind w:left="6480" w:hanging="360"/>
      </w:pPr>
    </w:lvl>
    <w:lvl w:ilvl="7" w:tplc="20000019" w:tentative="1">
      <w:start w:val="1"/>
      <w:numFmt w:val="lowerLetter"/>
      <w:lvlText w:val="%8."/>
      <w:lvlJc w:val="left"/>
      <w:pPr>
        <w:ind w:left="7200" w:hanging="360"/>
      </w:pPr>
    </w:lvl>
    <w:lvl w:ilvl="8" w:tplc="2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06B615B"/>
    <w:multiLevelType w:val="multilevel"/>
    <w:tmpl w:val="9B64F8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1933340"/>
    <w:multiLevelType w:val="hybridMultilevel"/>
    <w:tmpl w:val="B282C0A6"/>
    <w:lvl w:ilvl="0" w:tplc="56FECE0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5A49752C"/>
    <w:multiLevelType w:val="hybridMultilevel"/>
    <w:tmpl w:val="62C8FDD4"/>
    <w:lvl w:ilvl="0" w:tplc="2000001B">
      <w:start w:val="1"/>
      <w:numFmt w:val="lowerRoman"/>
      <w:lvlText w:val="%1."/>
      <w:lvlJc w:val="right"/>
      <w:pPr>
        <w:ind w:left="25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680F42A4"/>
    <w:multiLevelType w:val="hybridMultilevel"/>
    <w:tmpl w:val="8D466162"/>
    <w:lvl w:ilvl="0" w:tplc="839A3EB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426DC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80AB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56C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A1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58C1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8A7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501D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1CC1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AD58F1"/>
    <w:multiLevelType w:val="hybridMultilevel"/>
    <w:tmpl w:val="AC4C4CBE"/>
    <w:lvl w:ilvl="0" w:tplc="FFFFFFFF">
      <w:start w:val="1"/>
      <w:numFmt w:val="lowerRoman"/>
      <w:lvlText w:val="%1."/>
      <w:lvlJc w:val="righ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2A6D9B"/>
    <w:multiLevelType w:val="hybridMultilevel"/>
    <w:tmpl w:val="C3A2C52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035FB"/>
    <w:multiLevelType w:val="hybridMultilevel"/>
    <w:tmpl w:val="4AC6F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02B3F"/>
    <w:multiLevelType w:val="hybridMultilevel"/>
    <w:tmpl w:val="B282C0A6"/>
    <w:lvl w:ilvl="0" w:tplc="56FECE0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A944051"/>
    <w:multiLevelType w:val="hybridMultilevel"/>
    <w:tmpl w:val="611246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B06563"/>
    <w:multiLevelType w:val="hybridMultilevel"/>
    <w:tmpl w:val="096A98A8"/>
    <w:lvl w:ilvl="0" w:tplc="C0DEBC2C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26"/>
  </w:num>
  <w:num w:numId="4">
    <w:abstractNumId w:val="4"/>
  </w:num>
  <w:num w:numId="5">
    <w:abstractNumId w:val="23"/>
  </w:num>
  <w:num w:numId="6">
    <w:abstractNumId w:val="14"/>
  </w:num>
  <w:num w:numId="7">
    <w:abstractNumId w:val="27"/>
  </w:num>
  <w:num w:numId="8">
    <w:abstractNumId w:val="3"/>
  </w:num>
  <w:num w:numId="9">
    <w:abstractNumId w:val="21"/>
  </w:num>
  <w:num w:numId="10">
    <w:abstractNumId w:val="6"/>
  </w:num>
  <w:num w:numId="11">
    <w:abstractNumId w:val="25"/>
  </w:num>
  <w:num w:numId="12">
    <w:abstractNumId w:val="5"/>
  </w:num>
  <w:num w:numId="13">
    <w:abstractNumId w:val="15"/>
  </w:num>
  <w:num w:numId="14">
    <w:abstractNumId w:val="10"/>
  </w:num>
  <w:num w:numId="15">
    <w:abstractNumId w:val="19"/>
  </w:num>
  <w:num w:numId="16">
    <w:abstractNumId w:val="1"/>
  </w:num>
  <w:num w:numId="17">
    <w:abstractNumId w:val="0"/>
  </w:num>
  <w:num w:numId="18">
    <w:abstractNumId w:val="22"/>
  </w:num>
  <w:num w:numId="19">
    <w:abstractNumId w:val="2"/>
  </w:num>
  <w:num w:numId="20">
    <w:abstractNumId w:val="17"/>
  </w:num>
  <w:num w:numId="21">
    <w:abstractNumId w:val="16"/>
  </w:num>
  <w:num w:numId="22">
    <w:abstractNumId w:val="7"/>
  </w:num>
  <w:num w:numId="23">
    <w:abstractNumId w:val="20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4"/>
  </w:num>
  <w:num w:numId="28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c0MrCwNDI2tjA2MjFV0lEKTi0uzszPAykwrAUAdTeVPywAAAA="/>
  </w:docVars>
  <w:rsids>
    <w:rsidRoot w:val="004C3257"/>
    <w:rsid w:val="00010861"/>
    <w:rsid w:val="00012E8C"/>
    <w:rsid w:val="00014586"/>
    <w:rsid w:val="000169F8"/>
    <w:rsid w:val="00021CB8"/>
    <w:rsid w:val="000222EC"/>
    <w:rsid w:val="00023EBC"/>
    <w:rsid w:val="00025D07"/>
    <w:rsid w:val="0004182D"/>
    <w:rsid w:val="00043468"/>
    <w:rsid w:val="00044843"/>
    <w:rsid w:val="000524B8"/>
    <w:rsid w:val="0005489D"/>
    <w:rsid w:val="00054CE6"/>
    <w:rsid w:val="00057FCE"/>
    <w:rsid w:val="00063DEA"/>
    <w:rsid w:val="00066252"/>
    <w:rsid w:val="00070F41"/>
    <w:rsid w:val="00074C05"/>
    <w:rsid w:val="00080A30"/>
    <w:rsid w:val="000A050D"/>
    <w:rsid w:val="000A284C"/>
    <w:rsid w:val="000A462D"/>
    <w:rsid w:val="000A474A"/>
    <w:rsid w:val="000B0981"/>
    <w:rsid w:val="000B5E3C"/>
    <w:rsid w:val="000B75FE"/>
    <w:rsid w:val="000C474E"/>
    <w:rsid w:val="000C671E"/>
    <w:rsid w:val="000C72FF"/>
    <w:rsid w:val="000D39FB"/>
    <w:rsid w:val="000E1BD5"/>
    <w:rsid w:val="000F029D"/>
    <w:rsid w:val="000F723A"/>
    <w:rsid w:val="0010538F"/>
    <w:rsid w:val="0011181A"/>
    <w:rsid w:val="00120A1A"/>
    <w:rsid w:val="00121D85"/>
    <w:rsid w:val="00132033"/>
    <w:rsid w:val="00133F0D"/>
    <w:rsid w:val="001361CF"/>
    <w:rsid w:val="0014103F"/>
    <w:rsid w:val="0014561A"/>
    <w:rsid w:val="001467A3"/>
    <w:rsid w:val="00154534"/>
    <w:rsid w:val="0016100E"/>
    <w:rsid w:val="0016104C"/>
    <w:rsid w:val="00163DF8"/>
    <w:rsid w:val="00171B41"/>
    <w:rsid w:val="0018243E"/>
    <w:rsid w:val="00187497"/>
    <w:rsid w:val="001912EC"/>
    <w:rsid w:val="001A3A3C"/>
    <w:rsid w:val="001A7C2B"/>
    <w:rsid w:val="001B4D10"/>
    <w:rsid w:val="001B4E4D"/>
    <w:rsid w:val="001C428F"/>
    <w:rsid w:val="001C668E"/>
    <w:rsid w:val="001D3613"/>
    <w:rsid w:val="001D41C0"/>
    <w:rsid w:val="001E40CA"/>
    <w:rsid w:val="001E5F20"/>
    <w:rsid w:val="001E6465"/>
    <w:rsid w:val="001E6C60"/>
    <w:rsid w:val="001F1E28"/>
    <w:rsid w:val="001F2756"/>
    <w:rsid w:val="001F4F7E"/>
    <w:rsid w:val="002001B1"/>
    <w:rsid w:val="00201389"/>
    <w:rsid w:val="002018FE"/>
    <w:rsid w:val="00205D23"/>
    <w:rsid w:val="00207DBF"/>
    <w:rsid w:val="00211CAA"/>
    <w:rsid w:val="002138ED"/>
    <w:rsid w:val="00216088"/>
    <w:rsid w:val="0021722E"/>
    <w:rsid w:val="00217927"/>
    <w:rsid w:val="002224A8"/>
    <w:rsid w:val="00223118"/>
    <w:rsid w:val="002247F8"/>
    <w:rsid w:val="0022604E"/>
    <w:rsid w:val="00232CD1"/>
    <w:rsid w:val="0023432E"/>
    <w:rsid w:val="002478D6"/>
    <w:rsid w:val="00256D3B"/>
    <w:rsid w:val="002604F6"/>
    <w:rsid w:val="00260DBB"/>
    <w:rsid w:val="0026421E"/>
    <w:rsid w:val="00264793"/>
    <w:rsid w:val="00282319"/>
    <w:rsid w:val="00297D5A"/>
    <w:rsid w:val="002B16CB"/>
    <w:rsid w:val="002B3297"/>
    <w:rsid w:val="002B3B68"/>
    <w:rsid w:val="002B44D4"/>
    <w:rsid w:val="002B65DB"/>
    <w:rsid w:val="002C10ED"/>
    <w:rsid w:val="002D15F5"/>
    <w:rsid w:val="002D22F1"/>
    <w:rsid w:val="002D25BB"/>
    <w:rsid w:val="002D685A"/>
    <w:rsid w:val="002E2F96"/>
    <w:rsid w:val="002E534F"/>
    <w:rsid w:val="002E6576"/>
    <w:rsid w:val="002E6F30"/>
    <w:rsid w:val="002F089E"/>
    <w:rsid w:val="002F6D82"/>
    <w:rsid w:val="0030078A"/>
    <w:rsid w:val="00302875"/>
    <w:rsid w:val="003124C4"/>
    <w:rsid w:val="00317B76"/>
    <w:rsid w:val="00317EF3"/>
    <w:rsid w:val="003210A5"/>
    <w:rsid w:val="00322FDE"/>
    <w:rsid w:val="00334726"/>
    <w:rsid w:val="003358FC"/>
    <w:rsid w:val="003401F6"/>
    <w:rsid w:val="00340451"/>
    <w:rsid w:val="00345234"/>
    <w:rsid w:val="003452D8"/>
    <w:rsid w:val="00346B6D"/>
    <w:rsid w:val="00352E3C"/>
    <w:rsid w:val="00355A6E"/>
    <w:rsid w:val="003601B2"/>
    <w:rsid w:val="00363815"/>
    <w:rsid w:val="00364C72"/>
    <w:rsid w:val="00370568"/>
    <w:rsid w:val="003726E0"/>
    <w:rsid w:val="00381212"/>
    <w:rsid w:val="003832AD"/>
    <w:rsid w:val="00383F9C"/>
    <w:rsid w:val="00385301"/>
    <w:rsid w:val="00387E53"/>
    <w:rsid w:val="003A2E9B"/>
    <w:rsid w:val="003A3CEC"/>
    <w:rsid w:val="003B13C7"/>
    <w:rsid w:val="003B3F41"/>
    <w:rsid w:val="003B4932"/>
    <w:rsid w:val="003B5376"/>
    <w:rsid w:val="003C35D5"/>
    <w:rsid w:val="003C5753"/>
    <w:rsid w:val="003D0A3B"/>
    <w:rsid w:val="003D288E"/>
    <w:rsid w:val="003D2B55"/>
    <w:rsid w:val="003D75AB"/>
    <w:rsid w:val="003D7BD2"/>
    <w:rsid w:val="003E06FF"/>
    <w:rsid w:val="003E0CF9"/>
    <w:rsid w:val="003F1FC6"/>
    <w:rsid w:val="003F3492"/>
    <w:rsid w:val="00401216"/>
    <w:rsid w:val="00402461"/>
    <w:rsid w:val="00412619"/>
    <w:rsid w:val="004178F1"/>
    <w:rsid w:val="00422186"/>
    <w:rsid w:val="0042405F"/>
    <w:rsid w:val="00426FC4"/>
    <w:rsid w:val="00431818"/>
    <w:rsid w:val="00442466"/>
    <w:rsid w:val="0044316D"/>
    <w:rsid w:val="00456052"/>
    <w:rsid w:val="004572A2"/>
    <w:rsid w:val="0045793E"/>
    <w:rsid w:val="00460F68"/>
    <w:rsid w:val="00462FF8"/>
    <w:rsid w:val="00471875"/>
    <w:rsid w:val="00474E66"/>
    <w:rsid w:val="00482E11"/>
    <w:rsid w:val="00483F7C"/>
    <w:rsid w:val="0048501E"/>
    <w:rsid w:val="00485484"/>
    <w:rsid w:val="0048558E"/>
    <w:rsid w:val="004A0CBE"/>
    <w:rsid w:val="004A0E2B"/>
    <w:rsid w:val="004A2795"/>
    <w:rsid w:val="004A4216"/>
    <w:rsid w:val="004A5855"/>
    <w:rsid w:val="004A65F8"/>
    <w:rsid w:val="004B5ABC"/>
    <w:rsid w:val="004C3257"/>
    <w:rsid w:val="004C565B"/>
    <w:rsid w:val="004C76C3"/>
    <w:rsid w:val="004E47F2"/>
    <w:rsid w:val="004F211B"/>
    <w:rsid w:val="004F6ABE"/>
    <w:rsid w:val="005010EF"/>
    <w:rsid w:val="005052AB"/>
    <w:rsid w:val="00505D7B"/>
    <w:rsid w:val="00505FD4"/>
    <w:rsid w:val="005104FF"/>
    <w:rsid w:val="0051386C"/>
    <w:rsid w:val="0051516A"/>
    <w:rsid w:val="005218AA"/>
    <w:rsid w:val="005239F5"/>
    <w:rsid w:val="00526496"/>
    <w:rsid w:val="005302C7"/>
    <w:rsid w:val="00532C83"/>
    <w:rsid w:val="00544540"/>
    <w:rsid w:val="00544D88"/>
    <w:rsid w:val="00545957"/>
    <w:rsid w:val="00545A0E"/>
    <w:rsid w:val="00545A43"/>
    <w:rsid w:val="00547EAE"/>
    <w:rsid w:val="00552C45"/>
    <w:rsid w:val="005555E2"/>
    <w:rsid w:val="00555ABC"/>
    <w:rsid w:val="00561BAB"/>
    <w:rsid w:val="00563874"/>
    <w:rsid w:val="00576517"/>
    <w:rsid w:val="00577874"/>
    <w:rsid w:val="00587F18"/>
    <w:rsid w:val="00596931"/>
    <w:rsid w:val="005970D0"/>
    <w:rsid w:val="0059789A"/>
    <w:rsid w:val="005A2ED9"/>
    <w:rsid w:val="005B7E8A"/>
    <w:rsid w:val="005C01D1"/>
    <w:rsid w:val="005C0B2D"/>
    <w:rsid w:val="005C793B"/>
    <w:rsid w:val="005D4698"/>
    <w:rsid w:val="005D5870"/>
    <w:rsid w:val="005E1AEB"/>
    <w:rsid w:val="005E3564"/>
    <w:rsid w:val="005E389C"/>
    <w:rsid w:val="0060287E"/>
    <w:rsid w:val="006030C3"/>
    <w:rsid w:val="0061287D"/>
    <w:rsid w:val="00617604"/>
    <w:rsid w:val="00624E21"/>
    <w:rsid w:val="00625221"/>
    <w:rsid w:val="00627120"/>
    <w:rsid w:val="006313D6"/>
    <w:rsid w:val="006313E0"/>
    <w:rsid w:val="006353FE"/>
    <w:rsid w:val="00636DD4"/>
    <w:rsid w:val="006414AB"/>
    <w:rsid w:val="00643C21"/>
    <w:rsid w:val="0064479C"/>
    <w:rsid w:val="006457C3"/>
    <w:rsid w:val="00650DA0"/>
    <w:rsid w:val="00652E6B"/>
    <w:rsid w:val="00655B15"/>
    <w:rsid w:val="0065779A"/>
    <w:rsid w:val="00662A94"/>
    <w:rsid w:val="00664EDC"/>
    <w:rsid w:val="00674E3F"/>
    <w:rsid w:val="00677981"/>
    <w:rsid w:val="006820ED"/>
    <w:rsid w:val="0068310E"/>
    <w:rsid w:val="00693334"/>
    <w:rsid w:val="00694B5C"/>
    <w:rsid w:val="00694EA1"/>
    <w:rsid w:val="006A1881"/>
    <w:rsid w:val="006B08CA"/>
    <w:rsid w:val="006C3C72"/>
    <w:rsid w:val="006C4788"/>
    <w:rsid w:val="006C6BD3"/>
    <w:rsid w:val="006D1605"/>
    <w:rsid w:val="006D5536"/>
    <w:rsid w:val="006D7F91"/>
    <w:rsid w:val="006E02E9"/>
    <w:rsid w:val="006E2B45"/>
    <w:rsid w:val="006F16CB"/>
    <w:rsid w:val="006F1B2D"/>
    <w:rsid w:val="006F615F"/>
    <w:rsid w:val="006F7F1E"/>
    <w:rsid w:val="007016D7"/>
    <w:rsid w:val="0070295D"/>
    <w:rsid w:val="00705C7D"/>
    <w:rsid w:val="007144C0"/>
    <w:rsid w:val="007145D4"/>
    <w:rsid w:val="007161E5"/>
    <w:rsid w:val="00716BA6"/>
    <w:rsid w:val="00717E28"/>
    <w:rsid w:val="00720A1B"/>
    <w:rsid w:val="00723DC8"/>
    <w:rsid w:val="0072632E"/>
    <w:rsid w:val="00730701"/>
    <w:rsid w:val="007309BC"/>
    <w:rsid w:val="00730F1F"/>
    <w:rsid w:val="00733D2E"/>
    <w:rsid w:val="00745452"/>
    <w:rsid w:val="00746D01"/>
    <w:rsid w:val="00751480"/>
    <w:rsid w:val="00757B0C"/>
    <w:rsid w:val="007609D5"/>
    <w:rsid w:val="00771B25"/>
    <w:rsid w:val="00773CE1"/>
    <w:rsid w:val="00774573"/>
    <w:rsid w:val="00775846"/>
    <w:rsid w:val="007804E6"/>
    <w:rsid w:val="007806A8"/>
    <w:rsid w:val="00780A24"/>
    <w:rsid w:val="00782B65"/>
    <w:rsid w:val="00782BC7"/>
    <w:rsid w:val="00791D19"/>
    <w:rsid w:val="007A158B"/>
    <w:rsid w:val="007A265B"/>
    <w:rsid w:val="007A3092"/>
    <w:rsid w:val="007A4A21"/>
    <w:rsid w:val="007B1E44"/>
    <w:rsid w:val="007B429E"/>
    <w:rsid w:val="007B580C"/>
    <w:rsid w:val="007B6B47"/>
    <w:rsid w:val="007B6F9E"/>
    <w:rsid w:val="007C5C6C"/>
    <w:rsid w:val="007C6C1D"/>
    <w:rsid w:val="007D223D"/>
    <w:rsid w:val="007D3964"/>
    <w:rsid w:val="007D45E4"/>
    <w:rsid w:val="007D56B4"/>
    <w:rsid w:val="007E0481"/>
    <w:rsid w:val="007E34DC"/>
    <w:rsid w:val="007E4D32"/>
    <w:rsid w:val="007E5DD1"/>
    <w:rsid w:val="007F0D1B"/>
    <w:rsid w:val="007F5BB5"/>
    <w:rsid w:val="007F610F"/>
    <w:rsid w:val="007F6DE8"/>
    <w:rsid w:val="00801114"/>
    <w:rsid w:val="00803588"/>
    <w:rsid w:val="00814890"/>
    <w:rsid w:val="00816D97"/>
    <w:rsid w:val="00822F3C"/>
    <w:rsid w:val="0083033C"/>
    <w:rsid w:val="00834F68"/>
    <w:rsid w:val="008404EC"/>
    <w:rsid w:val="00841142"/>
    <w:rsid w:val="00841B03"/>
    <w:rsid w:val="008452A6"/>
    <w:rsid w:val="0084577F"/>
    <w:rsid w:val="00846392"/>
    <w:rsid w:val="0084656B"/>
    <w:rsid w:val="008529A7"/>
    <w:rsid w:val="008566A9"/>
    <w:rsid w:val="00863595"/>
    <w:rsid w:val="00865D7F"/>
    <w:rsid w:val="00867E63"/>
    <w:rsid w:val="008706B4"/>
    <w:rsid w:val="008707D8"/>
    <w:rsid w:val="0087552D"/>
    <w:rsid w:val="0088018F"/>
    <w:rsid w:val="00892390"/>
    <w:rsid w:val="008954C7"/>
    <w:rsid w:val="008963AE"/>
    <w:rsid w:val="0089688D"/>
    <w:rsid w:val="00897012"/>
    <w:rsid w:val="008A08A2"/>
    <w:rsid w:val="008A0CBC"/>
    <w:rsid w:val="008A1456"/>
    <w:rsid w:val="008A6224"/>
    <w:rsid w:val="008A6446"/>
    <w:rsid w:val="008B0127"/>
    <w:rsid w:val="008B086F"/>
    <w:rsid w:val="008B13C3"/>
    <w:rsid w:val="008B1A3B"/>
    <w:rsid w:val="008B38C9"/>
    <w:rsid w:val="008D215D"/>
    <w:rsid w:val="008D7AED"/>
    <w:rsid w:val="008E529E"/>
    <w:rsid w:val="008E6A54"/>
    <w:rsid w:val="008E6C89"/>
    <w:rsid w:val="008E7825"/>
    <w:rsid w:val="008F019A"/>
    <w:rsid w:val="008F26C1"/>
    <w:rsid w:val="008F36B9"/>
    <w:rsid w:val="008F6FC5"/>
    <w:rsid w:val="009040AB"/>
    <w:rsid w:val="00923532"/>
    <w:rsid w:val="00926719"/>
    <w:rsid w:val="00926D99"/>
    <w:rsid w:val="00927243"/>
    <w:rsid w:val="00935FF1"/>
    <w:rsid w:val="00935FFC"/>
    <w:rsid w:val="00942757"/>
    <w:rsid w:val="0094280B"/>
    <w:rsid w:val="009428DD"/>
    <w:rsid w:val="00942B0D"/>
    <w:rsid w:val="00942E0C"/>
    <w:rsid w:val="00943796"/>
    <w:rsid w:val="00943A15"/>
    <w:rsid w:val="00946296"/>
    <w:rsid w:val="00950C5D"/>
    <w:rsid w:val="009525F2"/>
    <w:rsid w:val="00957F87"/>
    <w:rsid w:val="0096193E"/>
    <w:rsid w:val="00963E4E"/>
    <w:rsid w:val="009670DF"/>
    <w:rsid w:val="0097170F"/>
    <w:rsid w:val="009754A1"/>
    <w:rsid w:val="00975A7B"/>
    <w:rsid w:val="00976BC6"/>
    <w:rsid w:val="00980191"/>
    <w:rsid w:val="009855A8"/>
    <w:rsid w:val="00993A22"/>
    <w:rsid w:val="009949C8"/>
    <w:rsid w:val="00997CD4"/>
    <w:rsid w:val="009A209E"/>
    <w:rsid w:val="009B651B"/>
    <w:rsid w:val="009B7C12"/>
    <w:rsid w:val="009C1CFB"/>
    <w:rsid w:val="009C2E61"/>
    <w:rsid w:val="009C77FA"/>
    <w:rsid w:val="009D24DC"/>
    <w:rsid w:val="009D740B"/>
    <w:rsid w:val="009E19DF"/>
    <w:rsid w:val="009E23EB"/>
    <w:rsid w:val="009E39F1"/>
    <w:rsid w:val="009E680D"/>
    <w:rsid w:val="009E6FD6"/>
    <w:rsid w:val="009E7108"/>
    <w:rsid w:val="009F4778"/>
    <w:rsid w:val="009F5BD3"/>
    <w:rsid w:val="00A015F7"/>
    <w:rsid w:val="00A03FED"/>
    <w:rsid w:val="00A04ECB"/>
    <w:rsid w:val="00A04F14"/>
    <w:rsid w:val="00A1354A"/>
    <w:rsid w:val="00A2413F"/>
    <w:rsid w:val="00A24D15"/>
    <w:rsid w:val="00A33FD8"/>
    <w:rsid w:val="00A366BA"/>
    <w:rsid w:val="00A36954"/>
    <w:rsid w:val="00A4174C"/>
    <w:rsid w:val="00A50011"/>
    <w:rsid w:val="00A521A6"/>
    <w:rsid w:val="00A52B00"/>
    <w:rsid w:val="00A61442"/>
    <w:rsid w:val="00A666FD"/>
    <w:rsid w:val="00A66AF4"/>
    <w:rsid w:val="00A710E7"/>
    <w:rsid w:val="00A71E5D"/>
    <w:rsid w:val="00A7521C"/>
    <w:rsid w:val="00A762EF"/>
    <w:rsid w:val="00A869E3"/>
    <w:rsid w:val="00A90F38"/>
    <w:rsid w:val="00A91CFA"/>
    <w:rsid w:val="00A94801"/>
    <w:rsid w:val="00AA21B0"/>
    <w:rsid w:val="00AA255E"/>
    <w:rsid w:val="00AA3CAE"/>
    <w:rsid w:val="00AA4DC1"/>
    <w:rsid w:val="00AB2F4C"/>
    <w:rsid w:val="00AB3DD8"/>
    <w:rsid w:val="00AB689F"/>
    <w:rsid w:val="00AC386D"/>
    <w:rsid w:val="00AC4B6E"/>
    <w:rsid w:val="00AC58C7"/>
    <w:rsid w:val="00AD2D40"/>
    <w:rsid w:val="00AD3460"/>
    <w:rsid w:val="00AD353D"/>
    <w:rsid w:val="00AD7D84"/>
    <w:rsid w:val="00AE0566"/>
    <w:rsid w:val="00AE394B"/>
    <w:rsid w:val="00AF16B2"/>
    <w:rsid w:val="00AF5F90"/>
    <w:rsid w:val="00B13D42"/>
    <w:rsid w:val="00B14D46"/>
    <w:rsid w:val="00B208E9"/>
    <w:rsid w:val="00B22FCD"/>
    <w:rsid w:val="00B24DBD"/>
    <w:rsid w:val="00B27759"/>
    <w:rsid w:val="00B30980"/>
    <w:rsid w:val="00B34391"/>
    <w:rsid w:val="00B428E2"/>
    <w:rsid w:val="00B46F36"/>
    <w:rsid w:val="00B53AE7"/>
    <w:rsid w:val="00B60327"/>
    <w:rsid w:val="00B61F79"/>
    <w:rsid w:val="00B6420C"/>
    <w:rsid w:val="00B66251"/>
    <w:rsid w:val="00B75270"/>
    <w:rsid w:val="00B7697E"/>
    <w:rsid w:val="00B86921"/>
    <w:rsid w:val="00B86987"/>
    <w:rsid w:val="00B9441C"/>
    <w:rsid w:val="00BB32FB"/>
    <w:rsid w:val="00BB3E7D"/>
    <w:rsid w:val="00BB4B7F"/>
    <w:rsid w:val="00BC1128"/>
    <w:rsid w:val="00BC6B34"/>
    <w:rsid w:val="00BD08F6"/>
    <w:rsid w:val="00BD2117"/>
    <w:rsid w:val="00BD22FD"/>
    <w:rsid w:val="00BE5FE9"/>
    <w:rsid w:val="00BF1705"/>
    <w:rsid w:val="00BF172E"/>
    <w:rsid w:val="00BF2ACC"/>
    <w:rsid w:val="00BF726A"/>
    <w:rsid w:val="00C05E36"/>
    <w:rsid w:val="00C10A45"/>
    <w:rsid w:val="00C13878"/>
    <w:rsid w:val="00C14E03"/>
    <w:rsid w:val="00C1599C"/>
    <w:rsid w:val="00C17915"/>
    <w:rsid w:val="00C31DDC"/>
    <w:rsid w:val="00C3407F"/>
    <w:rsid w:val="00C35B39"/>
    <w:rsid w:val="00C36B27"/>
    <w:rsid w:val="00C41652"/>
    <w:rsid w:val="00C4189B"/>
    <w:rsid w:val="00C418A2"/>
    <w:rsid w:val="00C41F79"/>
    <w:rsid w:val="00C52849"/>
    <w:rsid w:val="00C52ABB"/>
    <w:rsid w:val="00C54477"/>
    <w:rsid w:val="00C57CDB"/>
    <w:rsid w:val="00C613EC"/>
    <w:rsid w:val="00C64568"/>
    <w:rsid w:val="00C65B5C"/>
    <w:rsid w:val="00C66EC3"/>
    <w:rsid w:val="00C70F89"/>
    <w:rsid w:val="00C7103D"/>
    <w:rsid w:val="00C7126A"/>
    <w:rsid w:val="00C7387B"/>
    <w:rsid w:val="00C73B07"/>
    <w:rsid w:val="00C75318"/>
    <w:rsid w:val="00C87B60"/>
    <w:rsid w:val="00CA69CE"/>
    <w:rsid w:val="00CB37A5"/>
    <w:rsid w:val="00CB5B2F"/>
    <w:rsid w:val="00CB7720"/>
    <w:rsid w:val="00CB7953"/>
    <w:rsid w:val="00CC0303"/>
    <w:rsid w:val="00CC092D"/>
    <w:rsid w:val="00CC16FE"/>
    <w:rsid w:val="00CC48E4"/>
    <w:rsid w:val="00CD0DC1"/>
    <w:rsid w:val="00CE7AF4"/>
    <w:rsid w:val="00CF04E8"/>
    <w:rsid w:val="00CF426E"/>
    <w:rsid w:val="00CF6E57"/>
    <w:rsid w:val="00CF76EB"/>
    <w:rsid w:val="00D0719B"/>
    <w:rsid w:val="00D07988"/>
    <w:rsid w:val="00D120C6"/>
    <w:rsid w:val="00D1247F"/>
    <w:rsid w:val="00D15A3D"/>
    <w:rsid w:val="00D15E28"/>
    <w:rsid w:val="00D1712D"/>
    <w:rsid w:val="00D2501F"/>
    <w:rsid w:val="00D253BB"/>
    <w:rsid w:val="00D2564E"/>
    <w:rsid w:val="00D267F9"/>
    <w:rsid w:val="00D30104"/>
    <w:rsid w:val="00D306CC"/>
    <w:rsid w:val="00D30DB9"/>
    <w:rsid w:val="00D3125F"/>
    <w:rsid w:val="00D31A59"/>
    <w:rsid w:val="00D33DBE"/>
    <w:rsid w:val="00D43BAE"/>
    <w:rsid w:val="00D44EF9"/>
    <w:rsid w:val="00D56AC3"/>
    <w:rsid w:val="00D62289"/>
    <w:rsid w:val="00D645B3"/>
    <w:rsid w:val="00D65A55"/>
    <w:rsid w:val="00D83215"/>
    <w:rsid w:val="00D91392"/>
    <w:rsid w:val="00D91A00"/>
    <w:rsid w:val="00D92045"/>
    <w:rsid w:val="00D92604"/>
    <w:rsid w:val="00D92E9A"/>
    <w:rsid w:val="00D930FA"/>
    <w:rsid w:val="00DA0F8A"/>
    <w:rsid w:val="00DA27C4"/>
    <w:rsid w:val="00DA5491"/>
    <w:rsid w:val="00DB3B3B"/>
    <w:rsid w:val="00DB610E"/>
    <w:rsid w:val="00DB6301"/>
    <w:rsid w:val="00DB77F1"/>
    <w:rsid w:val="00DC63A0"/>
    <w:rsid w:val="00DD3582"/>
    <w:rsid w:val="00DD5724"/>
    <w:rsid w:val="00DD5BA9"/>
    <w:rsid w:val="00DD7A84"/>
    <w:rsid w:val="00DE1005"/>
    <w:rsid w:val="00DE1CC5"/>
    <w:rsid w:val="00DE2FF7"/>
    <w:rsid w:val="00E06C5B"/>
    <w:rsid w:val="00E1373D"/>
    <w:rsid w:val="00E13A0A"/>
    <w:rsid w:val="00E1683F"/>
    <w:rsid w:val="00E16A76"/>
    <w:rsid w:val="00E17B8A"/>
    <w:rsid w:val="00E26A3F"/>
    <w:rsid w:val="00E26C0F"/>
    <w:rsid w:val="00E3440B"/>
    <w:rsid w:val="00E41AC3"/>
    <w:rsid w:val="00E425DE"/>
    <w:rsid w:val="00E53109"/>
    <w:rsid w:val="00E53DB3"/>
    <w:rsid w:val="00E56D9D"/>
    <w:rsid w:val="00E65173"/>
    <w:rsid w:val="00E70AD4"/>
    <w:rsid w:val="00E71B3D"/>
    <w:rsid w:val="00E71CD9"/>
    <w:rsid w:val="00E75944"/>
    <w:rsid w:val="00E82FFC"/>
    <w:rsid w:val="00E84E1C"/>
    <w:rsid w:val="00E86073"/>
    <w:rsid w:val="00E87639"/>
    <w:rsid w:val="00E90B22"/>
    <w:rsid w:val="00E96753"/>
    <w:rsid w:val="00E97EA4"/>
    <w:rsid w:val="00EA2F75"/>
    <w:rsid w:val="00EB0566"/>
    <w:rsid w:val="00EB08F1"/>
    <w:rsid w:val="00EB0AA2"/>
    <w:rsid w:val="00EB2254"/>
    <w:rsid w:val="00EB2705"/>
    <w:rsid w:val="00EB5DE3"/>
    <w:rsid w:val="00EB788B"/>
    <w:rsid w:val="00EC071F"/>
    <w:rsid w:val="00EC0B14"/>
    <w:rsid w:val="00EC3D1C"/>
    <w:rsid w:val="00EC4361"/>
    <w:rsid w:val="00EC4BBE"/>
    <w:rsid w:val="00EC5A4F"/>
    <w:rsid w:val="00ED0610"/>
    <w:rsid w:val="00ED2E96"/>
    <w:rsid w:val="00ED3933"/>
    <w:rsid w:val="00ED3DEE"/>
    <w:rsid w:val="00ED42C0"/>
    <w:rsid w:val="00ED5FFD"/>
    <w:rsid w:val="00ED7D8E"/>
    <w:rsid w:val="00EE7BF4"/>
    <w:rsid w:val="00EF77A1"/>
    <w:rsid w:val="00F00522"/>
    <w:rsid w:val="00F0417B"/>
    <w:rsid w:val="00F05F1E"/>
    <w:rsid w:val="00F06172"/>
    <w:rsid w:val="00F100D8"/>
    <w:rsid w:val="00F14AAF"/>
    <w:rsid w:val="00F150AF"/>
    <w:rsid w:val="00F15A01"/>
    <w:rsid w:val="00F161C9"/>
    <w:rsid w:val="00F20182"/>
    <w:rsid w:val="00F2368B"/>
    <w:rsid w:val="00F25926"/>
    <w:rsid w:val="00F259BB"/>
    <w:rsid w:val="00F26A8B"/>
    <w:rsid w:val="00F27B7D"/>
    <w:rsid w:val="00F30E59"/>
    <w:rsid w:val="00F34BE3"/>
    <w:rsid w:val="00F366F1"/>
    <w:rsid w:val="00F3711F"/>
    <w:rsid w:val="00F45627"/>
    <w:rsid w:val="00F4737B"/>
    <w:rsid w:val="00F47BB2"/>
    <w:rsid w:val="00F55CB7"/>
    <w:rsid w:val="00F57320"/>
    <w:rsid w:val="00F63A44"/>
    <w:rsid w:val="00F66141"/>
    <w:rsid w:val="00F70599"/>
    <w:rsid w:val="00F72ACA"/>
    <w:rsid w:val="00F730B6"/>
    <w:rsid w:val="00F83F6F"/>
    <w:rsid w:val="00F8683B"/>
    <w:rsid w:val="00FA081C"/>
    <w:rsid w:val="00FA30D5"/>
    <w:rsid w:val="00FA6576"/>
    <w:rsid w:val="00FA7FA1"/>
    <w:rsid w:val="00FB405B"/>
    <w:rsid w:val="00FB53D5"/>
    <w:rsid w:val="00FC503F"/>
    <w:rsid w:val="00FD0318"/>
    <w:rsid w:val="00FD0E6B"/>
    <w:rsid w:val="00FD54A4"/>
    <w:rsid w:val="00FE06EA"/>
    <w:rsid w:val="00FE141B"/>
    <w:rsid w:val="00FE17AD"/>
    <w:rsid w:val="00FE26D5"/>
    <w:rsid w:val="00FF0B59"/>
    <w:rsid w:val="00FF2FAA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A12E7"/>
  <w15:docId w15:val="{87E833B1-78FF-4AA8-92B6-1073E916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257"/>
    <w:rPr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05C7D"/>
    <w:pPr>
      <w:keepNext/>
      <w:spacing w:before="120" w:after="0" w:line="276" w:lineRule="auto"/>
      <w:ind w:left="720" w:hanging="720"/>
      <w:outlineLvl w:val="1"/>
    </w:pPr>
    <w:rPr>
      <w:rFonts w:ascii="Tahoma" w:eastAsia="Times New Roman" w:hAnsi="Tahoma" w:cs="Tahoma"/>
      <w:b/>
      <w:bCs/>
      <w:iCs/>
      <w:color w:val="22222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List Paragraph1,List Item,Bullet paras,Heading 1.1,List Paragraph (numbered (a)),Numbered List Paragraph,Numbered Paragraph,Main numbered paragraph,References,123 List Paragraph,Bullets,List Paragraph nowy,Liste 1,Graphic,lp1,H"/>
    <w:basedOn w:val="Normal"/>
    <w:link w:val="ListParagraphChar"/>
    <w:uiPriority w:val="34"/>
    <w:qFormat/>
    <w:rsid w:val="004C3257"/>
    <w:pPr>
      <w:ind w:left="720"/>
      <w:contextualSpacing/>
    </w:pPr>
  </w:style>
  <w:style w:type="character" w:customStyle="1" w:styleId="ListParagraphChar">
    <w:name w:val="List Paragraph Char"/>
    <w:aliases w:val="references Char,List Paragraph1 Char,List Item Char,Bullet paras Char,Heading 1.1 Char,List Paragraph (numbered (a)) Char,Numbered List Paragraph Char,Numbered Paragraph Char,Main numbered paragraph Char,References Char,Bullets Char"/>
    <w:link w:val="ListParagraph"/>
    <w:uiPriority w:val="34"/>
    <w:qFormat/>
    <w:locked/>
    <w:rsid w:val="004C3257"/>
    <w:rPr>
      <w:lang w:val="en-GB"/>
    </w:rPr>
  </w:style>
  <w:style w:type="table" w:styleId="TableGrid">
    <w:name w:val="Table Grid"/>
    <w:basedOn w:val="TableNormal"/>
    <w:uiPriority w:val="39"/>
    <w:rsid w:val="004C3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C325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C3257"/>
  </w:style>
  <w:style w:type="paragraph" w:styleId="NormalWeb">
    <w:name w:val="Normal (Web)"/>
    <w:basedOn w:val="Normal"/>
    <w:uiPriority w:val="99"/>
    <w:unhideWhenUsed/>
    <w:qFormat/>
    <w:rsid w:val="004C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6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224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47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37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37B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37B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340451"/>
    <w:pPr>
      <w:spacing w:after="0" w:line="240" w:lineRule="auto"/>
    </w:pPr>
    <w:rPr>
      <w:lang w:val="en-GB"/>
    </w:rPr>
  </w:style>
  <w:style w:type="character" w:styleId="Emphasis">
    <w:name w:val="Emphasis"/>
    <w:basedOn w:val="DefaultParagraphFont"/>
    <w:uiPriority w:val="20"/>
    <w:qFormat/>
    <w:rsid w:val="0015453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705C7D"/>
    <w:rPr>
      <w:rFonts w:ascii="Tahoma" w:eastAsia="Times New Roman" w:hAnsi="Tahoma" w:cs="Tahoma"/>
      <w:b/>
      <w:bCs/>
      <w:iCs/>
      <w:color w:val="222222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B42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429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Hyperlink">
    <w:name w:val="Hyperlink"/>
    <w:basedOn w:val="DefaultParagraphFont"/>
    <w:uiPriority w:val="99"/>
    <w:unhideWhenUsed/>
    <w:rsid w:val="00D306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5F989-2C7A-4DCA-8EDC-0AC9F3AF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Musyimi Fridah</dc:creator>
  <cp:lastModifiedBy>PC</cp:lastModifiedBy>
  <cp:revision>2</cp:revision>
  <cp:lastPrinted>2024-10-15T09:41:00Z</cp:lastPrinted>
  <dcterms:created xsi:type="dcterms:W3CDTF">2024-10-16T12:51:00Z</dcterms:created>
  <dcterms:modified xsi:type="dcterms:W3CDTF">2024-10-16T12:51:00Z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dc709326af5a67638f124752f8a2c0cea5f36e0685f0e3778d1b7681232605e6</vt:lpwstr>
  </property>
</Properties>
</file>